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A4" w:rsidRDefault="002576A4" w:rsidP="002576A4">
      <w:pPr>
        <w:spacing w:after="0" w:line="288" w:lineRule="auto"/>
        <w:jc w:val="center"/>
        <w:rPr>
          <w:rFonts w:ascii="Times New Roman" w:hAnsi="Times New Roman" w:cs="Times New Roman"/>
          <w:b/>
          <w:sz w:val="28"/>
          <w:szCs w:val="28"/>
        </w:rPr>
      </w:pPr>
      <w:r w:rsidRPr="002576A4">
        <w:rPr>
          <w:rFonts w:ascii="Times New Roman" w:hAnsi="Times New Roman" w:cs="Times New Roman"/>
          <w:b/>
          <w:sz w:val="28"/>
          <w:szCs w:val="28"/>
        </w:rPr>
        <w:t xml:space="preserve">Выступления на Совете </w:t>
      </w:r>
    </w:p>
    <w:p w:rsidR="00845E92" w:rsidRPr="002576A4" w:rsidRDefault="002576A4" w:rsidP="002576A4">
      <w:pPr>
        <w:spacing w:after="0" w:line="288" w:lineRule="auto"/>
        <w:jc w:val="center"/>
        <w:rPr>
          <w:rFonts w:ascii="Times New Roman" w:hAnsi="Times New Roman" w:cs="Times New Roman"/>
          <w:b/>
          <w:sz w:val="28"/>
          <w:szCs w:val="28"/>
        </w:rPr>
      </w:pPr>
      <w:proofErr w:type="gramStart"/>
      <w:r w:rsidRPr="002576A4">
        <w:rPr>
          <w:rFonts w:ascii="Times New Roman" w:hAnsi="Times New Roman" w:cs="Times New Roman"/>
          <w:b/>
          <w:sz w:val="28"/>
          <w:szCs w:val="28"/>
        </w:rPr>
        <w:t>по</w:t>
      </w:r>
      <w:proofErr w:type="gramEnd"/>
      <w:r w:rsidRPr="002576A4">
        <w:rPr>
          <w:rFonts w:ascii="Times New Roman" w:hAnsi="Times New Roman" w:cs="Times New Roman"/>
          <w:b/>
          <w:sz w:val="28"/>
          <w:szCs w:val="28"/>
        </w:rPr>
        <w:t xml:space="preserve"> взаимодействию Алтайского краевого Законодательного Собрания с представительными органами муниципальных образований</w:t>
      </w:r>
    </w:p>
    <w:p w:rsidR="002576A4" w:rsidRDefault="002576A4" w:rsidP="002576A4">
      <w:pPr>
        <w:spacing w:after="0" w:line="288" w:lineRule="auto"/>
        <w:jc w:val="right"/>
        <w:rPr>
          <w:rFonts w:ascii="Times New Roman" w:hAnsi="Times New Roman" w:cs="Times New Roman"/>
          <w:b/>
          <w:sz w:val="28"/>
          <w:szCs w:val="28"/>
        </w:rPr>
      </w:pPr>
    </w:p>
    <w:p w:rsidR="002576A4" w:rsidRDefault="002576A4" w:rsidP="002576A4">
      <w:pPr>
        <w:spacing w:after="0" w:line="288" w:lineRule="auto"/>
        <w:jc w:val="right"/>
        <w:rPr>
          <w:rFonts w:ascii="Times New Roman" w:hAnsi="Times New Roman" w:cs="Times New Roman"/>
          <w:b/>
          <w:sz w:val="28"/>
          <w:szCs w:val="28"/>
        </w:rPr>
      </w:pPr>
      <w:r w:rsidRPr="002576A4">
        <w:rPr>
          <w:rFonts w:ascii="Times New Roman" w:hAnsi="Times New Roman" w:cs="Times New Roman"/>
          <w:b/>
          <w:sz w:val="28"/>
          <w:szCs w:val="28"/>
        </w:rPr>
        <w:t>02 декабря 2016 г.</w:t>
      </w:r>
    </w:p>
    <w:p w:rsidR="002576A4" w:rsidRDefault="002576A4" w:rsidP="002576A4">
      <w:pPr>
        <w:spacing w:after="0" w:line="288" w:lineRule="auto"/>
        <w:jc w:val="right"/>
        <w:rPr>
          <w:rFonts w:ascii="Times New Roman" w:hAnsi="Times New Roman" w:cs="Times New Roman"/>
          <w:b/>
          <w:sz w:val="28"/>
          <w:szCs w:val="28"/>
        </w:rPr>
      </w:pPr>
    </w:p>
    <w:p w:rsidR="002576A4" w:rsidRDefault="002576A4"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Текст доклада </w:t>
      </w:r>
    </w:p>
    <w:p w:rsidR="002576A4" w:rsidRDefault="002576A4" w:rsidP="002576A4">
      <w:pPr>
        <w:spacing w:after="0" w:line="288"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председателя</w:t>
      </w:r>
      <w:proofErr w:type="gramEnd"/>
      <w:r>
        <w:rPr>
          <w:rFonts w:ascii="Times New Roman" w:hAnsi="Times New Roman" w:cs="Times New Roman"/>
          <w:b/>
          <w:sz w:val="28"/>
          <w:szCs w:val="28"/>
        </w:rPr>
        <w:t xml:space="preserve"> комитета Алтайского краевого </w:t>
      </w:r>
    </w:p>
    <w:p w:rsidR="002576A4" w:rsidRDefault="002576A4"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Законодательного Собрания по бюджету и налогам В.Н. Устинова </w:t>
      </w:r>
    </w:p>
    <w:p w:rsidR="002576A4" w:rsidRDefault="002576A4"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«Об основных подходах к формированию краевого и местных бюджетов на 2017 год»</w:t>
      </w:r>
    </w:p>
    <w:p w:rsidR="002576A4" w:rsidRDefault="002576A4" w:rsidP="002576A4">
      <w:pPr>
        <w:spacing w:after="0" w:line="288" w:lineRule="auto"/>
        <w:jc w:val="center"/>
        <w:rPr>
          <w:rFonts w:ascii="Times New Roman" w:hAnsi="Times New Roman" w:cs="Times New Roman"/>
          <w:b/>
          <w:sz w:val="28"/>
          <w:szCs w:val="28"/>
        </w:rPr>
      </w:pP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На прошедшей сессии краевого Законодательного Собрания рассмотрен и принят в первом чтении проект закона Алтайского края «О краевом бюджете на 2017 год и на плановый период 2018 и 2019 годов».</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Особенностью последующего бюджетного цикла является возврат к трехлетнему бюджетному планированию. Считаем, что это вернет бюджетному процессу черты определенности и предсказуемости принимаемых решений.</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Отмечу основные черты принятого документа:</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Общий объем доходов прогнозируется в сумме 72,7 млрд. рублей. Это на 4,5 млрд. рублей или на 6,6 % выше планируемого уровня текущего года. Собственные доходы краевого бюджета планируются с ростом 13,5 % к плану 2016 года.</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Общий объем расходов краевого бюджета на 2017 год определен в сумме 77,4 млрд. рублей. Предусмотренные в законопроекте объемы бюджетных ассигнований по сравнению с объемами, утвержденными на 2016 год, увеличены на 5,1 млрд. рублей, или на 7,1 процента.</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Доля расходов, направленных на социальную защиту граждан и оказание социально значимых услуг, включая работу организаций в сфере социальной политики, образования, здравоохранения, культуры, спорта, составят более 68 процентов расходов бюджета Алтайского края.</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Фонды оплаты труда в бюджетной сфере на 2017 год планируются с индексацией 5 %.</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 xml:space="preserve">Ежемесячные социальные выплаты в денежной форме сохраняются на уровне текущего года, при этом размер выплат компенсационного характера за услуги </w:t>
      </w:r>
      <w:r w:rsidRPr="002576A4">
        <w:rPr>
          <w:rFonts w:ascii="Times New Roman" w:hAnsi="Times New Roman" w:cs="Times New Roman"/>
          <w:sz w:val="28"/>
          <w:szCs w:val="28"/>
        </w:rPr>
        <w:lastRenderedPageBreak/>
        <w:t>в сфере коммунального хозяйства запланирован на уровне фактической потребности с учетом роста тарифов на услуги ЖКХ.</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Это главные позиции в общей характеристике проекта бюджета, теперь позвольте остановиться подробнее на тех моментах, которые имеют непосредственное отношение к вопросам местного значения.</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Проект краевого бюджета на 2017 и последующие годы сохраняет все достигнутые в предыдущие годы позиции по отношению к местным бюджетам.</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Нормативы отчислений налоговых доходов сохраняются в прежнем объеме, определенным законом края.</w:t>
      </w:r>
    </w:p>
    <w:p w:rsidR="002576A4" w:rsidRPr="002576A4" w:rsidRDefault="002576A4" w:rsidP="002576A4">
      <w:pPr>
        <w:jc w:val="both"/>
        <w:rPr>
          <w:rFonts w:ascii="Times New Roman" w:hAnsi="Times New Roman" w:cs="Times New Roman"/>
          <w:color w:val="000000"/>
          <w:sz w:val="28"/>
          <w:szCs w:val="28"/>
        </w:rPr>
      </w:pPr>
      <w:r w:rsidRPr="002576A4">
        <w:rPr>
          <w:rFonts w:ascii="Times New Roman" w:hAnsi="Times New Roman" w:cs="Times New Roman"/>
          <w:color w:val="000000"/>
          <w:sz w:val="28"/>
          <w:szCs w:val="28"/>
        </w:rPr>
        <w:t xml:space="preserve">В прежнем объеме 900 млн. рублей сохраняется краевой фонд финансовой поддержки муниципальных районов и городских округов. Его распределение, как и в предыдущие годы осуществляется с применением </w:t>
      </w:r>
      <w:proofErr w:type="spellStart"/>
      <w:r w:rsidRPr="002576A4">
        <w:rPr>
          <w:rFonts w:ascii="Times New Roman" w:hAnsi="Times New Roman" w:cs="Times New Roman"/>
          <w:color w:val="000000"/>
          <w:sz w:val="28"/>
          <w:szCs w:val="28"/>
        </w:rPr>
        <w:t>подушевого</w:t>
      </w:r>
      <w:proofErr w:type="spellEnd"/>
      <w:r w:rsidRPr="002576A4">
        <w:rPr>
          <w:rFonts w:ascii="Times New Roman" w:hAnsi="Times New Roman" w:cs="Times New Roman"/>
          <w:color w:val="000000"/>
          <w:sz w:val="28"/>
          <w:szCs w:val="28"/>
        </w:rPr>
        <w:t xml:space="preserve"> принципа.</w:t>
      </w:r>
      <w:r w:rsidRPr="002576A4">
        <w:rPr>
          <w:rFonts w:ascii="Times New Roman" w:hAnsi="Times New Roman" w:cs="Times New Roman"/>
          <w:sz w:val="28"/>
          <w:szCs w:val="28"/>
        </w:rPr>
        <w:t xml:space="preserve"> Разрыв между максимальным и минимальным уровнем бюджетной обеспеченности муниципальных районов, городских округов после выравнивания на 2017 год сокращается с 3,7 до 2,2 раза. </w:t>
      </w:r>
      <w:r w:rsidRPr="002576A4">
        <w:rPr>
          <w:rFonts w:ascii="Times New Roman" w:hAnsi="Times New Roman" w:cs="Times New Roman"/>
          <w:color w:val="000000"/>
          <w:sz w:val="28"/>
          <w:szCs w:val="28"/>
        </w:rPr>
        <w:t>При этом мы подчеркиваем, что районы и города, получающие дотацию, в итоге всё равно имеют бюджетную обеспеченность ниже тех, кто самостоятельно обеспечивает себя доходами.</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color w:val="000000"/>
          <w:sz w:val="28"/>
          <w:szCs w:val="28"/>
        </w:rPr>
        <w:t>Распределение</w:t>
      </w:r>
      <w:r w:rsidRPr="002576A4">
        <w:rPr>
          <w:rFonts w:ascii="Times New Roman" w:hAnsi="Times New Roman" w:cs="Times New Roman"/>
          <w:sz w:val="28"/>
          <w:szCs w:val="28"/>
        </w:rPr>
        <w:t xml:space="preserve"> дотаций на выравнивание бюджетной обеспеченности муниципальных районов, городских округов на 2018-2019 годы осуществлено в размере 80 процентов от фонда на основании положений закона Алтайского края «О бюджетном устройстве, бюджетном процессе и финансовом контроле в Алтайском крае».</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Сохраняется краевой фонд финансовой поддержки поселений. Его объем снижен до 79 млн. рублей в соответствии с перераспределением вопросов местного значения.</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Продолжится практика формирования муниципальных дорожных фондов за счет прямого зачисления в доходы местных бюджетов акцизов на топливо. Мы ожидаем эти поступления в объеме около 600 млн. рублей. Кроме этого из краевого дорожного фонда местным бюджетам будут направлены субсидии на ремонт дорог местного значения в сумме 500 млн. рублей.</w:t>
      </w:r>
    </w:p>
    <w:p w:rsidR="002576A4" w:rsidRPr="002576A4" w:rsidRDefault="002576A4" w:rsidP="002576A4">
      <w:pPr>
        <w:jc w:val="both"/>
        <w:rPr>
          <w:rFonts w:ascii="Times New Roman" w:hAnsi="Times New Roman" w:cs="Times New Roman"/>
          <w:color w:val="000000"/>
          <w:sz w:val="28"/>
          <w:szCs w:val="28"/>
        </w:rPr>
      </w:pPr>
      <w:r w:rsidRPr="002576A4">
        <w:rPr>
          <w:rFonts w:ascii="Times New Roman" w:eastAsia="Calibri" w:hAnsi="Times New Roman" w:cs="Times New Roman"/>
          <w:sz w:val="28"/>
          <w:szCs w:val="28"/>
        </w:rPr>
        <w:t>Сохранятся субсидии муниципальным образованиям на обеспечение расчетов муниципальными учреждениями</w:t>
      </w:r>
      <w:r w:rsidRPr="002576A4">
        <w:rPr>
          <w:rFonts w:ascii="Times New Roman" w:hAnsi="Times New Roman" w:cs="Times New Roman"/>
          <w:color w:val="000000"/>
          <w:sz w:val="28"/>
          <w:szCs w:val="28"/>
        </w:rPr>
        <w:t xml:space="preserve"> за потребленные топливно-энергетические ресурсы – 520 млн. рублей.</w:t>
      </w:r>
    </w:p>
    <w:p w:rsidR="002576A4" w:rsidRPr="002576A4" w:rsidRDefault="002576A4" w:rsidP="002576A4">
      <w:pPr>
        <w:jc w:val="both"/>
        <w:rPr>
          <w:rFonts w:ascii="Times New Roman" w:eastAsia="Calibri" w:hAnsi="Times New Roman" w:cs="Times New Roman"/>
          <w:sz w:val="28"/>
          <w:szCs w:val="28"/>
        </w:rPr>
      </w:pPr>
      <w:r w:rsidRPr="002576A4">
        <w:rPr>
          <w:rFonts w:ascii="Times New Roman" w:hAnsi="Times New Roman" w:cs="Times New Roman"/>
          <w:sz w:val="28"/>
          <w:szCs w:val="28"/>
        </w:rPr>
        <w:t xml:space="preserve">Проект программы капитальных вложений сформирован в сумме 2,2 млрд. рублей, из которых 300 млн. рублей планируется направить на газификацию </w:t>
      </w:r>
      <w:r w:rsidRPr="002576A4">
        <w:rPr>
          <w:rFonts w:ascii="Times New Roman" w:hAnsi="Times New Roman" w:cs="Times New Roman"/>
          <w:sz w:val="28"/>
          <w:szCs w:val="28"/>
        </w:rPr>
        <w:lastRenderedPageBreak/>
        <w:t xml:space="preserve">края. </w:t>
      </w:r>
      <w:r w:rsidRPr="002576A4">
        <w:rPr>
          <w:rFonts w:ascii="Times New Roman" w:eastAsia="Calibri" w:hAnsi="Times New Roman" w:cs="Times New Roman"/>
          <w:sz w:val="28"/>
          <w:szCs w:val="28"/>
        </w:rPr>
        <w:t>Средства краевой адресной инвестиционной программы в первую очередь будут направлены на выполнение мероприятий федеральных целевых программ, на завершение объектов с высокой степенью готовности, на выполнение работ на аварийных объектах социальной сферы, а также на строительство школ в рамках Государственной программы «Создание новых мест в общеобразовательных организациях…» на 2016 - 2025 годы. Также продолжится реализация государственных программ Алтайского края</w:t>
      </w:r>
      <w:r w:rsidRPr="002576A4">
        <w:rPr>
          <w:rFonts w:ascii="Times New Roman" w:hAnsi="Times New Roman" w:cs="Times New Roman"/>
          <w:sz w:val="28"/>
          <w:szCs w:val="28"/>
        </w:rPr>
        <w:t xml:space="preserve"> </w:t>
      </w:r>
      <w:r w:rsidRPr="002576A4">
        <w:rPr>
          <w:rFonts w:ascii="Times New Roman" w:eastAsia="Calibri" w:hAnsi="Times New Roman" w:cs="Times New Roman"/>
          <w:sz w:val="28"/>
          <w:szCs w:val="28"/>
        </w:rPr>
        <w:t>и Губернаторской программы «80х80».</w:t>
      </w:r>
      <w:r w:rsidRPr="002576A4">
        <w:rPr>
          <w:rFonts w:ascii="Times New Roman" w:hAnsi="Times New Roman" w:cs="Times New Roman"/>
          <w:sz w:val="28"/>
          <w:szCs w:val="28"/>
        </w:rPr>
        <w:t xml:space="preserve"> В реализации адресной инвестиционной программы в той или иной степени будут участвовать практически все муниципальные образования края.</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 xml:space="preserve">Буквально на днях на федеральном уровне принято решение увеличить финансовую помощь субъектам Российской Федерации. В связи с этим решением мы ожидаем дополнительные поступления в краевой бюджет. </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 xml:space="preserve">В связи с этим на декабрьской сессии будут утверждены новые основные параметры бюджета – доходы, расходы и дефицит. Рассматриваются варианты направления дополнительных средств на статьи расходов, среди которых увеличение финансирования адресной инвестиционной программы, увеличение фондов оплаты труда работников бюджетных организаций, дополнительные расходы в сфере здравоохранения и социальной политики. </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Мы планируем также сохранить и дотацию на сбалансированность местных бюджетов. Полагаю, что после заседания рабочей группы по подготовке проекта бюджета ко второму чтению мы увидим её в составе расходов.</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Предлагаемые варианты распределения расходов краевого бюджета будут рассмотрены рабочей группой, куда входят и представители местных органов власти.</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На что хотелось бы обратить внимание коллег.</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 xml:space="preserve">В первую очередь это задача по наполнению доходной части бюджетов, как краевого, так и районных, городских и поселковых. Мы будем решать эту задачу не за счет повышения налоговой нагрузки на бизнес и граждан, а за счет повышения платежной дисциплины и максимального охвата налогоплательщиков. </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У нас с Вами еще есть резервы и в части неналоговых доходов – мы имеем в виду прежде всего, аренду земель.</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Не менее важной задачей как исполнительных, так и представительных органов местного самоуправления мы считаем обеспечение рационального расходования средств.</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lastRenderedPageBreak/>
        <w:t>То, что мы с Вами ежегодно пишем в решениях Совета – это не пустые слова, для краевого Законодательного Собрания, администрации края - это принимаемые обязательства, которые мы исполняем в течение финансового года.</w:t>
      </w:r>
    </w:p>
    <w:p w:rsidR="002576A4" w:rsidRPr="002576A4" w:rsidRDefault="002576A4" w:rsidP="002576A4">
      <w:pPr>
        <w:jc w:val="both"/>
        <w:rPr>
          <w:rFonts w:ascii="Times New Roman" w:hAnsi="Times New Roman" w:cs="Times New Roman"/>
          <w:sz w:val="28"/>
          <w:szCs w:val="28"/>
        </w:rPr>
      </w:pPr>
      <w:r w:rsidRPr="002576A4">
        <w:rPr>
          <w:rFonts w:ascii="Times New Roman" w:hAnsi="Times New Roman" w:cs="Times New Roman"/>
          <w:sz w:val="28"/>
          <w:szCs w:val="28"/>
        </w:rPr>
        <w:t>Полагаем, что такое же отношение будет проявляться и со стороны органов местного самоуправления.</w:t>
      </w:r>
    </w:p>
    <w:p w:rsidR="002576A4" w:rsidRPr="002576A4" w:rsidRDefault="002576A4" w:rsidP="002576A4">
      <w:pPr>
        <w:jc w:val="both"/>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b/>
          <w:sz w:val="28"/>
          <w:szCs w:val="28"/>
        </w:rPr>
      </w:pPr>
    </w:p>
    <w:p w:rsidR="00691AE3" w:rsidRDefault="00691AE3" w:rsidP="002576A4">
      <w:pPr>
        <w:spacing w:after="0" w:line="288" w:lineRule="auto"/>
        <w:jc w:val="center"/>
        <w:rPr>
          <w:rFonts w:ascii="Times New Roman" w:hAnsi="Times New Roman" w:cs="Times New Roman"/>
          <w:b/>
          <w:sz w:val="28"/>
          <w:szCs w:val="28"/>
        </w:rPr>
      </w:pPr>
    </w:p>
    <w:p w:rsidR="002E432E" w:rsidRPr="002E432E" w:rsidRDefault="002E432E" w:rsidP="002576A4">
      <w:pPr>
        <w:spacing w:after="0" w:line="288" w:lineRule="auto"/>
        <w:jc w:val="center"/>
        <w:rPr>
          <w:rFonts w:ascii="Times New Roman" w:hAnsi="Times New Roman" w:cs="Times New Roman"/>
          <w:b/>
          <w:sz w:val="28"/>
          <w:szCs w:val="28"/>
        </w:rPr>
      </w:pPr>
      <w:r w:rsidRPr="002E432E">
        <w:rPr>
          <w:rFonts w:ascii="Times New Roman" w:hAnsi="Times New Roman" w:cs="Times New Roman"/>
          <w:b/>
          <w:sz w:val="28"/>
          <w:szCs w:val="28"/>
        </w:rPr>
        <w:t xml:space="preserve">Текст доклада </w:t>
      </w:r>
    </w:p>
    <w:p w:rsidR="002576A4" w:rsidRDefault="002E432E" w:rsidP="002576A4">
      <w:pPr>
        <w:spacing w:after="0" w:line="288" w:lineRule="auto"/>
        <w:jc w:val="center"/>
        <w:rPr>
          <w:rFonts w:ascii="Times New Roman" w:hAnsi="Times New Roman" w:cs="Times New Roman"/>
          <w:b/>
          <w:sz w:val="28"/>
          <w:szCs w:val="28"/>
        </w:rPr>
      </w:pPr>
      <w:proofErr w:type="gramStart"/>
      <w:r w:rsidRPr="002E432E">
        <w:rPr>
          <w:rFonts w:ascii="Times New Roman" w:hAnsi="Times New Roman" w:cs="Times New Roman"/>
          <w:b/>
          <w:sz w:val="28"/>
          <w:szCs w:val="28"/>
        </w:rPr>
        <w:t>заместителя</w:t>
      </w:r>
      <w:proofErr w:type="gramEnd"/>
      <w:r w:rsidRPr="002E432E">
        <w:rPr>
          <w:rFonts w:ascii="Times New Roman" w:hAnsi="Times New Roman" w:cs="Times New Roman"/>
          <w:b/>
          <w:sz w:val="28"/>
          <w:szCs w:val="28"/>
        </w:rPr>
        <w:t xml:space="preserve"> председателя Алтайского краевого Законодательного Собрания – председателя комитета по аграрной политике и природопользованию С.Н. Серова «О роли органов местного самоуправления по развитию малых форм хозяйствования в муниципальных образованиях края»</w:t>
      </w:r>
    </w:p>
    <w:p w:rsidR="002E432E" w:rsidRDefault="002E432E" w:rsidP="002576A4">
      <w:pPr>
        <w:spacing w:after="0" w:line="288" w:lineRule="auto"/>
        <w:jc w:val="center"/>
        <w:rPr>
          <w:rFonts w:ascii="Times New Roman" w:hAnsi="Times New Roman" w:cs="Times New Roman"/>
          <w:b/>
          <w:sz w:val="28"/>
          <w:szCs w:val="28"/>
        </w:rPr>
      </w:pPr>
    </w:p>
    <w:p w:rsidR="002E432E" w:rsidRPr="002E432E" w:rsidRDefault="002E432E" w:rsidP="002E432E">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 xml:space="preserve">В настоящее время, когда задачи продовольственной безопасности страны и </w:t>
      </w:r>
      <w:proofErr w:type="spellStart"/>
      <w:r w:rsidRPr="002E432E">
        <w:rPr>
          <w:rFonts w:ascii="Times New Roman" w:hAnsi="Times New Roman" w:cs="Times New Roman"/>
          <w:bCs/>
          <w:sz w:val="28"/>
          <w:szCs w:val="28"/>
        </w:rPr>
        <w:t>импортозамещения</w:t>
      </w:r>
      <w:proofErr w:type="spellEnd"/>
      <w:r w:rsidRPr="002E432E">
        <w:rPr>
          <w:rFonts w:ascii="Times New Roman" w:hAnsi="Times New Roman" w:cs="Times New Roman"/>
          <w:bCs/>
          <w:sz w:val="28"/>
          <w:szCs w:val="28"/>
        </w:rPr>
        <w:t xml:space="preserve"> определены как первоочередные, развитию малых форм хозяйствования в агропромышленном комплексе придается особое значение. </w:t>
      </w:r>
    </w:p>
    <w:p w:rsidR="002E432E" w:rsidRPr="002E432E" w:rsidRDefault="002E432E" w:rsidP="002E432E">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Что бы было понимание отмечу, что </w:t>
      </w:r>
      <w:r w:rsidRPr="002E432E">
        <w:rPr>
          <w:rFonts w:ascii="Times New Roman" w:hAnsi="Times New Roman" w:cs="Times New Roman"/>
          <w:b/>
          <w:sz w:val="28"/>
          <w:szCs w:val="28"/>
        </w:rPr>
        <w:t>к малым формам хозяйствования</w:t>
      </w:r>
      <w:r w:rsidRPr="002E432E">
        <w:rPr>
          <w:rFonts w:ascii="Times New Roman" w:hAnsi="Times New Roman" w:cs="Times New Roman"/>
          <w:sz w:val="28"/>
          <w:szCs w:val="28"/>
        </w:rPr>
        <w:t xml:space="preserve"> </w:t>
      </w:r>
      <w:r w:rsidRPr="002E432E">
        <w:rPr>
          <w:rFonts w:ascii="Times New Roman" w:hAnsi="Times New Roman" w:cs="Times New Roman"/>
          <w:b/>
          <w:sz w:val="28"/>
          <w:szCs w:val="28"/>
        </w:rPr>
        <w:t>отнесены личные подсобные хозяйства, крестьянские (фермерские) хозяйства и сельскохозяйственные потребительские кооперативы</w:t>
      </w:r>
      <w:r w:rsidRPr="002E432E">
        <w:rPr>
          <w:rFonts w:ascii="Times New Roman" w:hAnsi="Times New Roman" w:cs="Times New Roman"/>
          <w:sz w:val="28"/>
          <w:szCs w:val="28"/>
        </w:rPr>
        <w:t xml:space="preserve">. </w:t>
      </w:r>
    </w:p>
    <w:p w:rsidR="002E432E" w:rsidRPr="002E432E" w:rsidRDefault="002E432E" w:rsidP="002E432E">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Являясь полноправными субъектами рыночных отношений, малые формы хозяйствования вносят существенный вклад в обеспечение населения продовольствием, способствуют повышению занятости на селе, стимулируют развитие сельских территорий.</w:t>
      </w:r>
    </w:p>
    <w:p w:rsidR="002E432E" w:rsidRPr="002E432E" w:rsidRDefault="002E432E" w:rsidP="002E432E">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 xml:space="preserve">По данным Управления </w:t>
      </w:r>
      <w:proofErr w:type="spellStart"/>
      <w:r w:rsidRPr="002E432E">
        <w:rPr>
          <w:rFonts w:ascii="Times New Roman" w:hAnsi="Times New Roman" w:cs="Times New Roman"/>
          <w:bCs/>
          <w:sz w:val="28"/>
          <w:szCs w:val="28"/>
        </w:rPr>
        <w:t>Росреестра</w:t>
      </w:r>
      <w:proofErr w:type="spellEnd"/>
      <w:r w:rsidRPr="002E432E">
        <w:rPr>
          <w:rFonts w:ascii="Times New Roman" w:hAnsi="Times New Roman" w:cs="Times New Roman"/>
          <w:bCs/>
          <w:sz w:val="28"/>
          <w:szCs w:val="28"/>
        </w:rPr>
        <w:t xml:space="preserve"> по Алтайскому краю по состоянию на 1 января 2016 года общая площадь земель, находящихся у граждан, крестьянских (фермерских) хозяйств, занимающихся производством сельскохозяйственной продукции, составляет 2 млн 364,2 тыс. га или 22% от общей площади земель сельскохозяйственного назначения.</w:t>
      </w:r>
    </w:p>
    <w:p w:rsidR="002E432E" w:rsidRPr="002E432E" w:rsidRDefault="002E432E" w:rsidP="00DA3D90">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 xml:space="preserve">В районах края зарегистрировано 454 тысячи ЛПХ. Доля данного сектора экономики региона в общем объеме производства сельхозпродукции составляет 48,6%, производства молока - 57%, мяса - 63%, картофеля и овощей - 90%. </w:t>
      </w:r>
    </w:p>
    <w:p w:rsidR="002E432E" w:rsidRPr="002E432E" w:rsidRDefault="002E432E" w:rsidP="00DA3D90">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Анализируя сектор личных подсобных хозяйств в динамике, приходится констатировать, что в частном секторе наблюдается тенденция сокращения численности основных видов сельскохозяйственных животных. Аналогичная ситуация складывается и в текущем году.</w:t>
      </w:r>
    </w:p>
    <w:p w:rsidR="002E432E" w:rsidRPr="002E432E" w:rsidRDefault="002E432E" w:rsidP="00DA3D90">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Среди объективных причин можно выделить - старение взрослого сельского населения и существенное увеличение затрат на содержание скота.</w:t>
      </w:r>
    </w:p>
    <w:p w:rsidR="002E432E" w:rsidRPr="002E432E" w:rsidRDefault="002E432E" w:rsidP="002E432E">
      <w:pPr>
        <w:spacing w:after="0" w:line="288" w:lineRule="auto"/>
        <w:jc w:val="both"/>
        <w:rPr>
          <w:rFonts w:ascii="Times New Roman" w:hAnsi="Times New Roman" w:cs="Times New Roman"/>
          <w:sz w:val="28"/>
          <w:szCs w:val="28"/>
        </w:rPr>
      </w:pPr>
      <w:r w:rsidRPr="002E432E">
        <w:rPr>
          <w:rFonts w:ascii="Times New Roman" w:hAnsi="Times New Roman" w:cs="Times New Roman"/>
          <w:sz w:val="28"/>
          <w:szCs w:val="28"/>
        </w:rPr>
        <w:t xml:space="preserve">Субъективной причиной - сезонное колебание закупочных цен на всю без исключения сельхозпродукцию и молоко, и мясо, и овощи, в том числе картофель. Хотелось бы отметить, что это является причиной массового обращения граждан в органы государственной власти, в </w:t>
      </w:r>
      <w:proofErr w:type="spellStart"/>
      <w:r w:rsidRPr="002E432E">
        <w:rPr>
          <w:rFonts w:ascii="Times New Roman" w:hAnsi="Times New Roman" w:cs="Times New Roman"/>
          <w:sz w:val="28"/>
          <w:szCs w:val="28"/>
        </w:rPr>
        <w:t>т.ч</w:t>
      </w:r>
      <w:proofErr w:type="spellEnd"/>
      <w:r w:rsidRPr="002E432E">
        <w:rPr>
          <w:rFonts w:ascii="Times New Roman" w:hAnsi="Times New Roman" w:cs="Times New Roman"/>
          <w:sz w:val="28"/>
          <w:szCs w:val="28"/>
        </w:rPr>
        <w:t xml:space="preserve">. и в АКЗС. Недавно закончилась предвыборная компания, мы плотно работали с сельским населением и все столкнулись с вопросом - </w:t>
      </w:r>
      <w:r w:rsidRPr="002E432E">
        <w:rPr>
          <w:rFonts w:ascii="Times New Roman" w:hAnsi="Times New Roman" w:cs="Times New Roman"/>
          <w:b/>
          <w:sz w:val="28"/>
          <w:szCs w:val="28"/>
        </w:rPr>
        <w:t>отсутствия контроля со стороны местных органов власти над деятельностью предпринимателей, осуществляющих закупку по установлению цены и своевременностью расчетов.</w:t>
      </w:r>
      <w:r w:rsidRPr="002E432E">
        <w:rPr>
          <w:rFonts w:ascii="Times New Roman" w:hAnsi="Times New Roman" w:cs="Times New Roman"/>
          <w:sz w:val="28"/>
          <w:szCs w:val="28"/>
        </w:rPr>
        <w:t xml:space="preserve"> Обращаю Ваше внимание, что для решения данных проблем профильные ведомства (ГУСХ и управление по пищевой и перерабатывающей промышленности) разработали типовые соглашения районных и сельских администраций с предприятиями переработки и предпринимателями, которыми возможно установить подконтрольность их деятельности в обеспечении защищенности сдатчиков (ЛПХ).</w:t>
      </w:r>
    </w:p>
    <w:p w:rsidR="002E432E" w:rsidRPr="002E432E" w:rsidRDefault="002E432E" w:rsidP="00DA3D90">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Кроме того разработаны и доведены до муниципалитетов типовые договоры между сдатчиком и заготовителем. Заключение соглашений и договоров позволяют создать правовое регулирование деятельности заготовительного бизнеса. (Это позволит избежать ситуаций, которая сложилась в Ключевском районе с. </w:t>
      </w:r>
      <w:proofErr w:type="spellStart"/>
      <w:r w:rsidRPr="002E432E">
        <w:rPr>
          <w:rFonts w:ascii="Times New Roman" w:hAnsi="Times New Roman" w:cs="Times New Roman"/>
          <w:sz w:val="28"/>
          <w:szCs w:val="28"/>
        </w:rPr>
        <w:t>Васильчуки</w:t>
      </w:r>
      <w:proofErr w:type="spellEnd"/>
      <w:r w:rsidRPr="002E432E">
        <w:rPr>
          <w:rFonts w:ascii="Times New Roman" w:hAnsi="Times New Roman" w:cs="Times New Roman"/>
          <w:sz w:val="28"/>
          <w:szCs w:val="28"/>
        </w:rPr>
        <w:t>, заготовитель Мартын Е.А. принимал молоко без договоров и ведомостей, не рассчитался с людьми).</w:t>
      </w:r>
    </w:p>
    <w:p w:rsidR="002E432E" w:rsidRPr="002E432E" w:rsidRDefault="002E432E" w:rsidP="00DA3D90">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В стоимостном выражении наблюдается увеличение объемов произведенной продукции сельского хозяйства хозяйствами населения, что обусловлено ростом цен, а не увеличением, объемов производства. </w:t>
      </w:r>
    </w:p>
    <w:p w:rsidR="002E432E" w:rsidRPr="002E432E" w:rsidRDefault="002E432E" w:rsidP="00DA3D90">
      <w:pPr>
        <w:spacing w:after="0" w:line="288" w:lineRule="auto"/>
        <w:ind w:firstLine="708"/>
        <w:jc w:val="both"/>
        <w:rPr>
          <w:rFonts w:ascii="Times New Roman" w:hAnsi="Times New Roman" w:cs="Times New Roman"/>
          <w:b/>
          <w:bCs/>
          <w:sz w:val="28"/>
          <w:szCs w:val="28"/>
        </w:rPr>
      </w:pPr>
      <w:r w:rsidRPr="002E432E">
        <w:rPr>
          <w:rFonts w:ascii="Times New Roman" w:hAnsi="Times New Roman" w:cs="Times New Roman"/>
          <w:bCs/>
          <w:sz w:val="28"/>
          <w:szCs w:val="28"/>
        </w:rPr>
        <w:t xml:space="preserve">Для увеличения объемов производства продукции сельского хозяйства хозяйствами населения, повышения товарности (уровень товарности производимой личными подсобными хозяйствами сельскохозяйственной продукции, остается низким (молока - 25,4%, мяса - 61,8%)) необходимо создавать благоприятные условия для работы и быта сельских тружеников. </w:t>
      </w:r>
      <w:r w:rsidRPr="002E432E">
        <w:rPr>
          <w:rFonts w:ascii="Times New Roman" w:hAnsi="Times New Roman" w:cs="Times New Roman"/>
          <w:b/>
          <w:bCs/>
          <w:sz w:val="28"/>
          <w:szCs w:val="28"/>
        </w:rPr>
        <w:t>Основная роль в этом ложится на плечи органов местного самоуправления. Именно местные власти должны быть в курсе ключевых проблем сельского населения и предпринимать все необходимые меры для их решения.</w:t>
      </w:r>
    </w:p>
    <w:p w:rsidR="002E432E" w:rsidRPr="002E432E" w:rsidRDefault="002E432E" w:rsidP="00DA3D90">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В крае зарегистрировано 4480 КФХ. Особенность фермерского сектора сельской экономики Алтайского края заключается в том, что в пользовании фермерских хозяйств находится более 30 % общего пахотного клина. В целом доля сельскохозяйственной продукции, производимой К(Ф)Х, составляет 14 - 15% от общего краевого объема, причем на долю</w:t>
      </w:r>
      <w:r w:rsidRPr="002E432E">
        <w:rPr>
          <w:rFonts w:ascii="Times New Roman" w:hAnsi="Times New Roman" w:cs="Times New Roman"/>
          <w:b/>
          <w:bCs/>
          <w:sz w:val="28"/>
          <w:szCs w:val="28"/>
        </w:rPr>
        <w:t xml:space="preserve"> растениеводства приходится 22,6%</w:t>
      </w:r>
      <w:r w:rsidRPr="002E432E">
        <w:rPr>
          <w:rFonts w:ascii="Times New Roman" w:hAnsi="Times New Roman" w:cs="Times New Roman"/>
          <w:bCs/>
          <w:sz w:val="28"/>
          <w:szCs w:val="28"/>
        </w:rPr>
        <w:t xml:space="preserve"> (32% зерна, 35% подсолнечника и 25% сахарной свеклы), </w:t>
      </w:r>
      <w:r w:rsidRPr="002E432E">
        <w:rPr>
          <w:rFonts w:ascii="Times New Roman" w:hAnsi="Times New Roman" w:cs="Times New Roman"/>
          <w:b/>
          <w:bCs/>
          <w:sz w:val="28"/>
          <w:szCs w:val="28"/>
        </w:rPr>
        <w:t>животноводства - 2,4%.</w:t>
      </w:r>
      <w:r w:rsidRPr="002E432E">
        <w:rPr>
          <w:rFonts w:ascii="Times New Roman" w:hAnsi="Times New Roman" w:cs="Times New Roman"/>
          <w:bCs/>
          <w:sz w:val="28"/>
          <w:szCs w:val="28"/>
        </w:rPr>
        <w:t xml:space="preserve"> А удельный вес К(Ф)Х, ведущих многоотраслевое производство, то есть занимающихся растениеводством и товарным производством животноводческой продукции, не превышает 4,3% от общего количества фермерских хозяйств.</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В КФХ наблюдается тенденция роста поголовья крупного рогатого скота, овец и коз, причем основной упор делается на увеличение поголовья.</w:t>
      </w:r>
    </w:p>
    <w:p w:rsidR="002E432E" w:rsidRPr="002E432E" w:rsidRDefault="002E432E" w:rsidP="002E432E">
      <w:pPr>
        <w:spacing w:after="0" w:line="288" w:lineRule="auto"/>
        <w:jc w:val="both"/>
        <w:rPr>
          <w:rFonts w:ascii="Times New Roman" w:hAnsi="Times New Roman" w:cs="Times New Roman"/>
          <w:sz w:val="28"/>
          <w:szCs w:val="28"/>
        </w:rPr>
      </w:pPr>
      <w:r w:rsidRPr="002E432E">
        <w:rPr>
          <w:rFonts w:ascii="Times New Roman" w:hAnsi="Times New Roman" w:cs="Times New Roman"/>
          <w:sz w:val="28"/>
          <w:szCs w:val="28"/>
        </w:rPr>
        <w:t>Рост показателей развития производства в малых формах хозяйствования АПК является результатом проводимой государственной политики, направленной на расширение мер государственной поддержки. С 2012 года в крае действуют ведомственные целевые программы «Развитие в Алтайском крае семейных животноводческих ферм на базе крестьянских (фермерских) хозяйств» и «Поддержка начинающих фермеров в Алтайском крае», а с 2015 года – «Развитие сельскохозяйственной потребительской кооперации в Алтайском крае».</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В настоящее время в хозяйствах получивших гранты содержится: 33 тыс. голов КРС (по </w:t>
      </w:r>
      <w:proofErr w:type="gramStart"/>
      <w:r w:rsidRPr="002E432E">
        <w:rPr>
          <w:rFonts w:ascii="Times New Roman" w:hAnsi="Times New Roman" w:cs="Times New Roman"/>
          <w:sz w:val="28"/>
          <w:szCs w:val="28"/>
        </w:rPr>
        <w:t>РФ  всего</w:t>
      </w:r>
      <w:proofErr w:type="gramEnd"/>
      <w:r w:rsidRPr="002E432E">
        <w:rPr>
          <w:rFonts w:ascii="Times New Roman" w:hAnsi="Times New Roman" w:cs="Times New Roman"/>
          <w:sz w:val="28"/>
          <w:szCs w:val="28"/>
        </w:rPr>
        <w:t xml:space="preserve"> 37 тыс. голов).</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На техническое оснащение фермерскими хозяйствами потрачено 199,1 млн. рублей: приобретено сельскохозяйственной техники 425 единиц.</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Крестьянскими (фермерскими)</w:t>
      </w:r>
      <w:r w:rsidR="0083584D">
        <w:rPr>
          <w:rFonts w:ascii="Times New Roman" w:hAnsi="Times New Roman" w:cs="Times New Roman"/>
          <w:sz w:val="28"/>
          <w:szCs w:val="28"/>
        </w:rPr>
        <w:t xml:space="preserve"> </w:t>
      </w:r>
      <w:r w:rsidRPr="002E432E">
        <w:rPr>
          <w:rFonts w:ascii="Times New Roman" w:hAnsi="Times New Roman" w:cs="Times New Roman"/>
          <w:sz w:val="28"/>
          <w:szCs w:val="28"/>
        </w:rPr>
        <w:t>хозяйствами на строительство и реконструкцию животноводческих помещений освоено более 101,4 млн. руб.</w:t>
      </w:r>
    </w:p>
    <w:p w:rsidR="002E432E" w:rsidRPr="002E432E" w:rsidRDefault="002E432E" w:rsidP="002E432E">
      <w:pPr>
        <w:spacing w:after="0" w:line="288" w:lineRule="auto"/>
        <w:jc w:val="both"/>
        <w:rPr>
          <w:rFonts w:ascii="Times New Roman" w:hAnsi="Times New Roman" w:cs="Times New Roman"/>
          <w:sz w:val="28"/>
          <w:szCs w:val="28"/>
        </w:rPr>
      </w:pPr>
      <w:r w:rsidRPr="002E432E">
        <w:rPr>
          <w:rFonts w:ascii="Times New Roman" w:hAnsi="Times New Roman" w:cs="Times New Roman"/>
          <w:sz w:val="28"/>
          <w:szCs w:val="28"/>
        </w:rPr>
        <w:t>Производством продукции заняты не только члены КФХ, но и трудоустроены дополнительно жители сёл. Участниками программы создано 942 дополнительных постоянных рабочих места.</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Коллеги, хотел бы обратить Ваше внимание на стратегическое направление деятельности органов государственной власти, муниципалитетов - </w:t>
      </w:r>
      <w:r w:rsidRPr="002E432E">
        <w:rPr>
          <w:rFonts w:ascii="Times New Roman" w:hAnsi="Times New Roman" w:cs="Times New Roman"/>
          <w:b/>
          <w:sz w:val="28"/>
          <w:szCs w:val="28"/>
        </w:rPr>
        <w:t>развитие сельскохозяйственной кооперации</w:t>
      </w:r>
      <w:r w:rsidRPr="002E432E">
        <w:rPr>
          <w:rFonts w:ascii="Times New Roman" w:hAnsi="Times New Roman" w:cs="Times New Roman"/>
          <w:sz w:val="28"/>
          <w:szCs w:val="28"/>
        </w:rPr>
        <w:t>.</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 xml:space="preserve">Буквально вчера Президент Российской Федерации в своем Послании Федеральному Собранию уделил внимание этой тематике </w:t>
      </w:r>
      <w:proofErr w:type="gramStart"/>
      <w:r w:rsidRPr="002E432E">
        <w:rPr>
          <w:rFonts w:ascii="Times New Roman" w:hAnsi="Times New Roman" w:cs="Times New Roman"/>
          <w:b/>
          <w:sz w:val="28"/>
          <w:szCs w:val="28"/>
        </w:rPr>
        <w:t>«….</w:t>
      </w:r>
      <w:proofErr w:type="gramEnd"/>
      <w:r w:rsidRPr="002E432E">
        <w:rPr>
          <w:rFonts w:ascii="Times New Roman" w:hAnsi="Times New Roman" w:cs="Times New Roman"/>
          <w:b/>
          <w:sz w:val="28"/>
          <w:szCs w:val="28"/>
        </w:rPr>
        <w:t xml:space="preserve">, чтобы у наших фермеров появились новые возможности для выхода на рынок, необходимо уделить особое внимание поддержке </w:t>
      </w:r>
      <w:proofErr w:type="spellStart"/>
      <w:r w:rsidRPr="002E432E">
        <w:rPr>
          <w:rFonts w:ascii="Times New Roman" w:hAnsi="Times New Roman" w:cs="Times New Roman"/>
          <w:b/>
          <w:sz w:val="28"/>
          <w:szCs w:val="28"/>
        </w:rPr>
        <w:t>сельхозкооперации</w:t>
      </w:r>
      <w:proofErr w:type="spellEnd"/>
      <w:r w:rsidRPr="002E432E">
        <w:rPr>
          <w:rFonts w:ascii="Times New Roman" w:hAnsi="Times New Roman" w:cs="Times New Roman"/>
          <w:b/>
          <w:sz w:val="28"/>
          <w:szCs w:val="28"/>
        </w:rPr>
        <w:t xml:space="preserve">. Я прошу заняться этим вопросом и Минсельхоз, </w:t>
      </w:r>
      <w:proofErr w:type="spellStart"/>
      <w:r w:rsidRPr="002E432E">
        <w:rPr>
          <w:rFonts w:ascii="Times New Roman" w:hAnsi="Times New Roman" w:cs="Times New Roman"/>
          <w:b/>
          <w:sz w:val="28"/>
          <w:szCs w:val="28"/>
        </w:rPr>
        <w:t>Россельхозбанк</w:t>
      </w:r>
      <w:proofErr w:type="spellEnd"/>
      <w:r w:rsidRPr="002E432E">
        <w:rPr>
          <w:rFonts w:ascii="Times New Roman" w:hAnsi="Times New Roman" w:cs="Times New Roman"/>
          <w:b/>
          <w:sz w:val="28"/>
          <w:szCs w:val="28"/>
        </w:rPr>
        <w:t>, «</w:t>
      </w:r>
      <w:proofErr w:type="spellStart"/>
      <w:r w:rsidRPr="002E432E">
        <w:rPr>
          <w:rFonts w:ascii="Times New Roman" w:hAnsi="Times New Roman" w:cs="Times New Roman"/>
          <w:b/>
          <w:sz w:val="28"/>
          <w:szCs w:val="28"/>
        </w:rPr>
        <w:t>Росагролизинг</w:t>
      </w:r>
      <w:proofErr w:type="spellEnd"/>
      <w:r w:rsidRPr="002E432E">
        <w:rPr>
          <w:rFonts w:ascii="Times New Roman" w:hAnsi="Times New Roman" w:cs="Times New Roman"/>
          <w:b/>
          <w:sz w:val="28"/>
          <w:szCs w:val="28"/>
        </w:rPr>
        <w:t>», а также Корпорацию по развитию малого и среднего предпринимательства, в следующем году мы пополним её капитал почти на 13 миллиардов рублей.</w:t>
      </w:r>
      <w:r w:rsidRPr="002E432E">
        <w:rPr>
          <w:rFonts w:ascii="Times New Roman" w:hAnsi="Times New Roman" w:cs="Times New Roman"/>
          <w:sz w:val="28"/>
          <w:szCs w:val="28"/>
        </w:rPr>
        <w:t xml:space="preserve"> </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Не случайно выше озвучивал цифры - 454 тысячи ЛПХ и 4480 КФХ - это сегодня основа агропромышленного комплекса и потенциал развития кооперации в крае.</w:t>
      </w:r>
    </w:p>
    <w:p w:rsidR="002E432E" w:rsidRPr="002E432E" w:rsidRDefault="002E432E" w:rsidP="0083584D">
      <w:pPr>
        <w:spacing w:after="0" w:line="288" w:lineRule="auto"/>
        <w:ind w:firstLine="708"/>
        <w:jc w:val="both"/>
        <w:rPr>
          <w:rFonts w:ascii="Times New Roman" w:hAnsi="Times New Roman" w:cs="Times New Roman"/>
          <w:iCs/>
          <w:sz w:val="28"/>
          <w:szCs w:val="28"/>
        </w:rPr>
      </w:pPr>
      <w:r w:rsidRPr="002E432E">
        <w:rPr>
          <w:rFonts w:ascii="Times New Roman" w:hAnsi="Times New Roman" w:cs="Times New Roman"/>
          <w:iCs/>
          <w:sz w:val="28"/>
          <w:szCs w:val="28"/>
        </w:rPr>
        <w:t xml:space="preserve">За последние несколько лет была проделана серьезная работа: принята программа (концепция) развития сельскохозяйственной кооперации, запущен механизм ее реализации. Сельскохозяйственные кооперативы должны стать надежными партнерами для малых форм хозяйствования, обеспечивая гарантированный сбыт произведенной фермерскими хозяйствами и частными подворьями продукции и укрепляя продовольственную безопасность страны. Плюс развитие кооперации обеспечит дополнительные рабочие места на селе. </w:t>
      </w:r>
    </w:p>
    <w:p w:rsidR="002E432E" w:rsidRPr="002E432E" w:rsidRDefault="002E432E" w:rsidP="002E432E">
      <w:pPr>
        <w:spacing w:after="0" w:line="288" w:lineRule="auto"/>
        <w:jc w:val="both"/>
        <w:rPr>
          <w:rFonts w:ascii="Times New Roman" w:hAnsi="Times New Roman" w:cs="Times New Roman"/>
          <w:sz w:val="28"/>
          <w:szCs w:val="28"/>
        </w:rPr>
      </w:pPr>
      <w:r w:rsidRPr="002E432E">
        <w:rPr>
          <w:rFonts w:ascii="Times New Roman" w:hAnsi="Times New Roman" w:cs="Times New Roman"/>
          <w:sz w:val="28"/>
          <w:szCs w:val="28"/>
        </w:rPr>
        <w:t xml:space="preserve">Сегодня сельскохозяйственные кооперативы могут получать почти все виды государственной поддержки, предусмотренные для </w:t>
      </w:r>
      <w:proofErr w:type="spellStart"/>
      <w:r w:rsidRPr="002E432E">
        <w:rPr>
          <w:rFonts w:ascii="Times New Roman" w:hAnsi="Times New Roman" w:cs="Times New Roman"/>
          <w:sz w:val="28"/>
          <w:szCs w:val="28"/>
        </w:rPr>
        <w:t>сельхозтоваропроизводителей</w:t>
      </w:r>
      <w:proofErr w:type="spellEnd"/>
      <w:r w:rsidRPr="002E432E">
        <w:rPr>
          <w:rFonts w:ascii="Times New Roman" w:hAnsi="Times New Roman" w:cs="Times New Roman"/>
          <w:sz w:val="28"/>
          <w:szCs w:val="28"/>
        </w:rPr>
        <w:t xml:space="preserve">. Кроме того, с 2015 года реализуется </w:t>
      </w:r>
      <w:proofErr w:type="spellStart"/>
      <w:r w:rsidRPr="002E432E">
        <w:rPr>
          <w:rFonts w:ascii="Times New Roman" w:hAnsi="Times New Roman" w:cs="Times New Roman"/>
          <w:sz w:val="28"/>
          <w:szCs w:val="28"/>
        </w:rPr>
        <w:t>грантовая</w:t>
      </w:r>
      <w:proofErr w:type="spellEnd"/>
      <w:r w:rsidRPr="002E432E">
        <w:rPr>
          <w:rFonts w:ascii="Times New Roman" w:hAnsi="Times New Roman" w:cs="Times New Roman"/>
          <w:sz w:val="28"/>
          <w:szCs w:val="28"/>
        </w:rPr>
        <w:t xml:space="preserve"> поддержка сельскохозяйственных потребительских кооперативов для развития материально-технической базы.</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sz w:val="28"/>
          <w:szCs w:val="28"/>
        </w:rPr>
        <w:t>В 2015 году в рамках реализации ведомственной целевой программы «Развитие сельскохозяйственной потребительской кооперации в Алтайском крае» на 2015-2019гг. гранатовая поддержка предоставлена:</w:t>
      </w:r>
    </w:p>
    <w:p w:rsidR="002E432E" w:rsidRPr="002E432E" w:rsidRDefault="002E432E" w:rsidP="002E432E">
      <w:pPr>
        <w:spacing w:after="0" w:line="288" w:lineRule="auto"/>
        <w:jc w:val="both"/>
        <w:rPr>
          <w:rFonts w:ascii="Times New Roman" w:hAnsi="Times New Roman" w:cs="Times New Roman"/>
          <w:sz w:val="28"/>
          <w:szCs w:val="28"/>
        </w:rPr>
      </w:pPr>
      <w:r w:rsidRPr="002E432E">
        <w:rPr>
          <w:rFonts w:ascii="Times New Roman" w:hAnsi="Times New Roman" w:cs="Times New Roman"/>
          <w:sz w:val="28"/>
          <w:szCs w:val="28"/>
        </w:rPr>
        <w:t>-</w:t>
      </w:r>
      <w:r w:rsidRPr="002E432E">
        <w:rPr>
          <w:rFonts w:ascii="Times New Roman" w:hAnsi="Times New Roman" w:cs="Times New Roman"/>
          <w:b/>
          <w:sz w:val="28"/>
          <w:szCs w:val="28"/>
        </w:rPr>
        <w:t>сельскохозяйственному снабженческо-сбытовому перерабатывающему потребительскому кооперативу «Будем Здоровы»</w:t>
      </w:r>
      <w:r w:rsidRPr="002E432E">
        <w:rPr>
          <w:rFonts w:ascii="Times New Roman" w:hAnsi="Times New Roman" w:cs="Times New Roman"/>
          <w:sz w:val="28"/>
          <w:szCs w:val="28"/>
        </w:rPr>
        <w:t xml:space="preserve"> (Первомайский район) </w:t>
      </w:r>
    </w:p>
    <w:p w:rsidR="002E432E" w:rsidRPr="002E432E" w:rsidRDefault="002E432E" w:rsidP="002E432E">
      <w:pPr>
        <w:spacing w:after="0" w:line="288" w:lineRule="auto"/>
        <w:jc w:val="both"/>
        <w:rPr>
          <w:rFonts w:ascii="Times New Roman" w:hAnsi="Times New Roman" w:cs="Times New Roman"/>
          <w:bCs/>
          <w:sz w:val="28"/>
          <w:szCs w:val="28"/>
        </w:rPr>
      </w:pPr>
      <w:r w:rsidRPr="002E432E">
        <w:rPr>
          <w:rFonts w:ascii="Times New Roman" w:hAnsi="Times New Roman" w:cs="Times New Roman"/>
          <w:b/>
          <w:bCs/>
          <w:sz w:val="28"/>
          <w:szCs w:val="28"/>
        </w:rPr>
        <w:t>- снабженческо-сбытовой сельскохозяйственный потребительский кооператив «Восход»</w:t>
      </w:r>
      <w:r w:rsidRPr="002E432E">
        <w:rPr>
          <w:rFonts w:ascii="Times New Roman" w:hAnsi="Times New Roman" w:cs="Times New Roman"/>
          <w:bCs/>
          <w:sz w:val="28"/>
          <w:szCs w:val="28"/>
        </w:rPr>
        <w:t xml:space="preserve"> (</w:t>
      </w:r>
      <w:proofErr w:type="spellStart"/>
      <w:r w:rsidRPr="002E432E">
        <w:rPr>
          <w:rFonts w:ascii="Times New Roman" w:hAnsi="Times New Roman" w:cs="Times New Roman"/>
          <w:bCs/>
          <w:sz w:val="28"/>
          <w:szCs w:val="28"/>
        </w:rPr>
        <w:t>Топчихинский</w:t>
      </w:r>
      <w:proofErr w:type="spellEnd"/>
      <w:r w:rsidRPr="002E432E">
        <w:rPr>
          <w:rFonts w:ascii="Times New Roman" w:hAnsi="Times New Roman" w:cs="Times New Roman"/>
          <w:bCs/>
          <w:sz w:val="28"/>
          <w:szCs w:val="28"/>
        </w:rPr>
        <w:t xml:space="preserve"> район)</w:t>
      </w:r>
    </w:p>
    <w:p w:rsidR="002E432E" w:rsidRPr="002E432E" w:rsidRDefault="002E432E" w:rsidP="0083584D">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В 2016 в рамках программы господдержку получили:</w:t>
      </w:r>
    </w:p>
    <w:p w:rsidR="002E432E" w:rsidRPr="002E432E" w:rsidRDefault="002E432E" w:rsidP="002E432E">
      <w:pPr>
        <w:spacing w:after="0" w:line="288" w:lineRule="auto"/>
        <w:jc w:val="both"/>
        <w:rPr>
          <w:rFonts w:ascii="Times New Roman" w:hAnsi="Times New Roman" w:cs="Times New Roman"/>
          <w:bCs/>
          <w:sz w:val="28"/>
          <w:szCs w:val="28"/>
        </w:rPr>
      </w:pPr>
      <w:r w:rsidRPr="002E432E">
        <w:rPr>
          <w:rFonts w:ascii="Times New Roman" w:hAnsi="Times New Roman" w:cs="Times New Roman"/>
          <w:bCs/>
          <w:sz w:val="28"/>
          <w:szCs w:val="28"/>
        </w:rPr>
        <w:t xml:space="preserve">- </w:t>
      </w:r>
      <w:r w:rsidRPr="002E432E">
        <w:rPr>
          <w:rFonts w:ascii="Times New Roman" w:hAnsi="Times New Roman" w:cs="Times New Roman"/>
          <w:b/>
          <w:bCs/>
          <w:sz w:val="28"/>
          <w:szCs w:val="28"/>
        </w:rPr>
        <w:t>сельскохозяйственные перерабатывающий снабженческо-сбытовой потребительский кооператив «Дружба» (</w:t>
      </w:r>
      <w:r w:rsidRPr="002E432E">
        <w:rPr>
          <w:rFonts w:ascii="Times New Roman" w:hAnsi="Times New Roman" w:cs="Times New Roman"/>
          <w:bCs/>
          <w:sz w:val="28"/>
          <w:szCs w:val="28"/>
        </w:rPr>
        <w:t>Целинный район)</w:t>
      </w:r>
    </w:p>
    <w:p w:rsidR="002E432E" w:rsidRPr="002E432E" w:rsidRDefault="002E432E" w:rsidP="002E432E">
      <w:pPr>
        <w:spacing w:after="0" w:line="288" w:lineRule="auto"/>
        <w:jc w:val="both"/>
        <w:rPr>
          <w:rFonts w:ascii="Times New Roman" w:hAnsi="Times New Roman" w:cs="Times New Roman"/>
          <w:bCs/>
          <w:sz w:val="28"/>
          <w:szCs w:val="28"/>
        </w:rPr>
      </w:pPr>
      <w:r w:rsidRPr="002E432E">
        <w:rPr>
          <w:rFonts w:ascii="Times New Roman" w:hAnsi="Times New Roman" w:cs="Times New Roman"/>
          <w:bCs/>
          <w:sz w:val="28"/>
          <w:szCs w:val="28"/>
        </w:rPr>
        <w:t xml:space="preserve">- </w:t>
      </w:r>
      <w:r w:rsidRPr="002E432E">
        <w:rPr>
          <w:rFonts w:ascii="Times New Roman" w:hAnsi="Times New Roman" w:cs="Times New Roman"/>
          <w:b/>
          <w:bCs/>
          <w:sz w:val="28"/>
          <w:szCs w:val="28"/>
        </w:rPr>
        <w:t>сельскохозяйственный перерабатывающий снабженческо-сбытовой потребительский кооператив «</w:t>
      </w:r>
      <w:proofErr w:type="spellStart"/>
      <w:r w:rsidRPr="002E432E">
        <w:rPr>
          <w:rFonts w:ascii="Times New Roman" w:hAnsi="Times New Roman" w:cs="Times New Roman"/>
          <w:b/>
          <w:bCs/>
          <w:sz w:val="28"/>
          <w:szCs w:val="28"/>
        </w:rPr>
        <w:t>Чарышагропродукт</w:t>
      </w:r>
      <w:proofErr w:type="spellEnd"/>
      <w:r w:rsidRPr="002E432E">
        <w:rPr>
          <w:rFonts w:ascii="Times New Roman" w:hAnsi="Times New Roman" w:cs="Times New Roman"/>
          <w:b/>
          <w:bCs/>
          <w:sz w:val="28"/>
          <w:szCs w:val="28"/>
        </w:rPr>
        <w:t>»</w:t>
      </w:r>
      <w:r w:rsidRPr="002E432E">
        <w:rPr>
          <w:rFonts w:ascii="Times New Roman" w:hAnsi="Times New Roman" w:cs="Times New Roman"/>
          <w:bCs/>
          <w:sz w:val="28"/>
          <w:szCs w:val="28"/>
        </w:rPr>
        <w:t xml:space="preserve"> (</w:t>
      </w:r>
      <w:proofErr w:type="spellStart"/>
      <w:r w:rsidRPr="002E432E">
        <w:rPr>
          <w:rFonts w:ascii="Times New Roman" w:hAnsi="Times New Roman" w:cs="Times New Roman"/>
          <w:bCs/>
          <w:sz w:val="28"/>
          <w:szCs w:val="28"/>
        </w:rPr>
        <w:t>Чарышский</w:t>
      </w:r>
      <w:proofErr w:type="spellEnd"/>
      <w:r w:rsidRPr="002E432E">
        <w:rPr>
          <w:rFonts w:ascii="Times New Roman" w:hAnsi="Times New Roman" w:cs="Times New Roman"/>
          <w:bCs/>
          <w:sz w:val="28"/>
          <w:szCs w:val="28"/>
        </w:rPr>
        <w:t xml:space="preserve"> район)</w:t>
      </w:r>
    </w:p>
    <w:p w:rsidR="002E432E" w:rsidRPr="002E432E" w:rsidRDefault="002E432E" w:rsidP="0083584D">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 xml:space="preserve">Коллеги, еще раз отмечу наш регион обладает огромным ресурсным потенциалом, имеет внушительную финансовую поддержку для развития сельскохозяйственной кооперации, мы наработали опыт создания кооперативов. </w:t>
      </w:r>
    </w:p>
    <w:p w:rsidR="002E432E" w:rsidRPr="002E432E" w:rsidRDefault="002E432E" w:rsidP="0083584D">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В настоящее время в крае создано 67 кооперативов.</w:t>
      </w:r>
    </w:p>
    <w:p w:rsidR="002E432E" w:rsidRPr="002E432E" w:rsidRDefault="002E432E" w:rsidP="002E432E">
      <w:pPr>
        <w:spacing w:after="0" w:line="288" w:lineRule="auto"/>
        <w:jc w:val="both"/>
        <w:rPr>
          <w:rFonts w:ascii="Times New Roman" w:hAnsi="Times New Roman" w:cs="Times New Roman"/>
          <w:bCs/>
          <w:sz w:val="28"/>
          <w:szCs w:val="28"/>
        </w:rPr>
      </w:pPr>
      <w:r w:rsidRPr="002E432E">
        <w:rPr>
          <w:rFonts w:ascii="Times New Roman" w:hAnsi="Times New Roman" w:cs="Times New Roman"/>
          <w:bCs/>
          <w:sz w:val="28"/>
          <w:szCs w:val="28"/>
        </w:rPr>
        <w:t xml:space="preserve">Одна из причин слабого развития кооперации – отсутствие инициативных людей. Задача органов местного самоуправления на местах — в полной мере использовать созданный механизм, </w:t>
      </w:r>
      <w:r w:rsidRPr="002E432E">
        <w:rPr>
          <w:rFonts w:ascii="Times New Roman" w:hAnsi="Times New Roman" w:cs="Times New Roman"/>
          <w:b/>
          <w:bCs/>
          <w:sz w:val="28"/>
          <w:szCs w:val="28"/>
        </w:rPr>
        <w:t>выявить инициативных людей,</w:t>
      </w:r>
      <w:r w:rsidRPr="002E432E">
        <w:rPr>
          <w:rFonts w:ascii="Times New Roman" w:hAnsi="Times New Roman" w:cs="Times New Roman"/>
          <w:bCs/>
          <w:sz w:val="28"/>
          <w:szCs w:val="28"/>
        </w:rPr>
        <w:t xml:space="preserve"> помочь им в приобретении оборудования, помещений, реализации сельхозпродукции. Нужно приложить усилия для дальнейшего развития этого движения. </w:t>
      </w:r>
    </w:p>
    <w:p w:rsidR="002E432E" w:rsidRPr="002E432E" w:rsidRDefault="002E432E" w:rsidP="0083584D">
      <w:pPr>
        <w:spacing w:after="0" w:line="288" w:lineRule="auto"/>
        <w:ind w:firstLine="708"/>
        <w:jc w:val="both"/>
        <w:rPr>
          <w:rFonts w:ascii="Times New Roman" w:hAnsi="Times New Roman" w:cs="Times New Roman"/>
          <w:bCs/>
          <w:sz w:val="28"/>
          <w:szCs w:val="28"/>
        </w:rPr>
      </w:pPr>
      <w:r w:rsidRPr="002E432E">
        <w:rPr>
          <w:rFonts w:ascii="Times New Roman" w:hAnsi="Times New Roman" w:cs="Times New Roman"/>
          <w:bCs/>
          <w:sz w:val="28"/>
          <w:szCs w:val="28"/>
        </w:rPr>
        <w:t xml:space="preserve">Здесь немаловажную </w:t>
      </w:r>
      <w:r w:rsidRPr="002E432E">
        <w:rPr>
          <w:rFonts w:ascii="Times New Roman" w:hAnsi="Times New Roman" w:cs="Times New Roman"/>
          <w:b/>
          <w:bCs/>
          <w:sz w:val="28"/>
          <w:szCs w:val="28"/>
        </w:rPr>
        <w:t>роль так же играет образовательная, информационная и идеологическая поддержка со стороны органов местного самоуправления.</w:t>
      </w:r>
      <w:r w:rsidRPr="002E432E">
        <w:rPr>
          <w:rFonts w:ascii="Times New Roman" w:hAnsi="Times New Roman" w:cs="Times New Roman"/>
          <w:bCs/>
          <w:sz w:val="28"/>
          <w:szCs w:val="28"/>
        </w:rPr>
        <w:t xml:space="preserve"> </w:t>
      </w:r>
      <w:r w:rsidRPr="002E432E">
        <w:rPr>
          <w:rFonts w:ascii="Times New Roman" w:hAnsi="Times New Roman" w:cs="Times New Roman"/>
          <w:bCs/>
          <w:iCs/>
          <w:sz w:val="28"/>
          <w:szCs w:val="28"/>
        </w:rPr>
        <w:t>Необходимо рассказывать населению о преимуществах и возможностях кооперативов, о мерах поддержки, тиражировать лучшие практики развития кооперации</w:t>
      </w:r>
      <w:r w:rsidRPr="002E432E">
        <w:rPr>
          <w:rFonts w:ascii="Times New Roman" w:hAnsi="Times New Roman" w:cs="Times New Roman"/>
          <w:bCs/>
          <w:sz w:val="28"/>
          <w:szCs w:val="28"/>
        </w:rPr>
        <w:t>.</w:t>
      </w:r>
    </w:p>
    <w:p w:rsidR="002E432E" w:rsidRPr="002E432E" w:rsidRDefault="002E432E" w:rsidP="0083584D">
      <w:pPr>
        <w:spacing w:after="0" w:line="288" w:lineRule="auto"/>
        <w:ind w:firstLine="708"/>
        <w:jc w:val="both"/>
        <w:rPr>
          <w:rFonts w:ascii="Times New Roman" w:hAnsi="Times New Roman" w:cs="Times New Roman"/>
          <w:b/>
          <w:bCs/>
          <w:sz w:val="28"/>
          <w:szCs w:val="28"/>
        </w:rPr>
      </w:pPr>
      <w:r w:rsidRPr="002E432E">
        <w:rPr>
          <w:rFonts w:ascii="Times New Roman" w:hAnsi="Times New Roman" w:cs="Times New Roman"/>
          <w:b/>
          <w:bCs/>
          <w:sz w:val="28"/>
          <w:szCs w:val="28"/>
        </w:rPr>
        <w:t>Считаю, муниципалитетам необходимо активно работать в данном направлении, проводить обучающие семинары, вовлекать в кооперативное движение молодежь, создавать позитивный образ кооперации на селе.</w:t>
      </w:r>
    </w:p>
    <w:p w:rsidR="002E432E" w:rsidRPr="002E432E" w:rsidRDefault="002E432E" w:rsidP="0083584D">
      <w:pPr>
        <w:spacing w:after="0" w:line="288" w:lineRule="auto"/>
        <w:ind w:firstLine="708"/>
        <w:jc w:val="both"/>
        <w:rPr>
          <w:rFonts w:ascii="Times New Roman" w:hAnsi="Times New Roman" w:cs="Times New Roman"/>
          <w:sz w:val="28"/>
          <w:szCs w:val="28"/>
        </w:rPr>
      </w:pPr>
      <w:r w:rsidRPr="002E432E">
        <w:rPr>
          <w:rFonts w:ascii="Times New Roman" w:hAnsi="Times New Roman" w:cs="Times New Roman"/>
          <w:iCs/>
          <w:sz w:val="28"/>
          <w:szCs w:val="28"/>
        </w:rPr>
        <w:t>Безусловно, совместная работа органов государственной власти, муниципалитетов даст толчок к развитию сельскохозяйственной кооперации, повышению доходов сельского населения, социальному развитию сельских территорий»</w:t>
      </w:r>
      <w:r w:rsidR="0083584D">
        <w:rPr>
          <w:rFonts w:ascii="Times New Roman" w:hAnsi="Times New Roman" w:cs="Times New Roman"/>
          <w:iCs/>
          <w:sz w:val="28"/>
          <w:szCs w:val="28"/>
        </w:rPr>
        <w:t>.</w:t>
      </w:r>
    </w:p>
    <w:p w:rsidR="00691AE3" w:rsidRDefault="00691AE3" w:rsidP="002576A4">
      <w:pPr>
        <w:spacing w:after="0" w:line="288" w:lineRule="auto"/>
        <w:jc w:val="center"/>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sz w:val="28"/>
          <w:szCs w:val="28"/>
        </w:rPr>
      </w:pPr>
    </w:p>
    <w:p w:rsidR="0083584D" w:rsidRDefault="00A81D9E"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Те</w:t>
      </w:r>
      <w:r w:rsidR="0083584D" w:rsidRPr="0083584D">
        <w:rPr>
          <w:rFonts w:ascii="Times New Roman" w:hAnsi="Times New Roman" w:cs="Times New Roman"/>
          <w:b/>
          <w:sz w:val="28"/>
          <w:szCs w:val="28"/>
        </w:rPr>
        <w:t xml:space="preserve">кст доклада </w:t>
      </w:r>
    </w:p>
    <w:p w:rsidR="0083584D" w:rsidRDefault="0083584D" w:rsidP="002576A4">
      <w:pPr>
        <w:spacing w:after="0" w:line="288" w:lineRule="auto"/>
        <w:jc w:val="center"/>
        <w:rPr>
          <w:rFonts w:ascii="Times New Roman" w:hAnsi="Times New Roman" w:cs="Times New Roman"/>
          <w:b/>
          <w:sz w:val="28"/>
          <w:szCs w:val="28"/>
        </w:rPr>
      </w:pPr>
      <w:proofErr w:type="gramStart"/>
      <w:r w:rsidRPr="0083584D">
        <w:rPr>
          <w:rFonts w:ascii="Times New Roman" w:hAnsi="Times New Roman" w:cs="Times New Roman"/>
          <w:b/>
          <w:sz w:val="28"/>
          <w:szCs w:val="28"/>
        </w:rPr>
        <w:t>старшего</w:t>
      </w:r>
      <w:proofErr w:type="gramEnd"/>
      <w:r w:rsidRPr="0083584D">
        <w:rPr>
          <w:rFonts w:ascii="Times New Roman" w:hAnsi="Times New Roman" w:cs="Times New Roman"/>
          <w:b/>
          <w:sz w:val="28"/>
          <w:szCs w:val="28"/>
        </w:rPr>
        <w:t xml:space="preserve"> помощника прокурора Алтайского края Ю.Ю. Аксеновой </w:t>
      </w:r>
    </w:p>
    <w:p w:rsidR="0083584D" w:rsidRDefault="0083584D" w:rsidP="002576A4">
      <w:pPr>
        <w:spacing w:after="0" w:line="288" w:lineRule="auto"/>
        <w:jc w:val="center"/>
        <w:rPr>
          <w:rFonts w:ascii="Times New Roman" w:hAnsi="Times New Roman" w:cs="Times New Roman"/>
          <w:b/>
          <w:sz w:val="28"/>
          <w:szCs w:val="28"/>
        </w:rPr>
      </w:pPr>
      <w:r w:rsidRPr="0083584D">
        <w:rPr>
          <w:rFonts w:ascii="Times New Roman" w:hAnsi="Times New Roman" w:cs="Times New Roman"/>
          <w:b/>
          <w:sz w:val="28"/>
          <w:szCs w:val="28"/>
        </w:rPr>
        <w:t>«О практике прокурорского надзора за соответствием уставов муниципальных образований федеральному законодательству»</w:t>
      </w:r>
    </w:p>
    <w:p w:rsidR="0083584D" w:rsidRDefault="0083584D" w:rsidP="002576A4">
      <w:pPr>
        <w:spacing w:after="0" w:line="288" w:lineRule="auto"/>
        <w:jc w:val="center"/>
        <w:rPr>
          <w:rFonts w:ascii="Times New Roman" w:hAnsi="Times New Roman" w:cs="Times New Roman"/>
          <w:b/>
          <w:sz w:val="28"/>
          <w:szCs w:val="28"/>
        </w:rPr>
      </w:pPr>
    </w:p>
    <w:p w:rsidR="0083584D" w:rsidRPr="0083584D" w:rsidRDefault="0083584D" w:rsidP="008358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w:t>
      </w:r>
      <w:r w:rsidRPr="0083584D">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83584D">
        <w:rPr>
          <w:rFonts w:ascii="Times New Roman" w:eastAsia="Times New Roman" w:hAnsi="Times New Roman" w:cs="Times New Roman"/>
          <w:sz w:val="28"/>
          <w:szCs w:val="28"/>
          <w:lang w:eastAsia="ru-RU"/>
        </w:rPr>
        <w:t xml:space="preserve"> отвел главенствующее место в системе муниципальн</w:t>
      </w:r>
      <w:r>
        <w:rPr>
          <w:rFonts w:ascii="Times New Roman" w:eastAsia="Times New Roman" w:hAnsi="Times New Roman" w:cs="Times New Roman"/>
          <w:sz w:val="28"/>
          <w:szCs w:val="28"/>
          <w:lang w:eastAsia="ru-RU"/>
        </w:rPr>
        <w:t xml:space="preserve">ых актов уставам муниципальных </w:t>
      </w:r>
      <w:r w:rsidRPr="0083584D">
        <w:rPr>
          <w:rFonts w:ascii="Times New Roman" w:eastAsia="Times New Roman" w:hAnsi="Times New Roman" w:cs="Times New Roman"/>
          <w:sz w:val="28"/>
          <w:szCs w:val="28"/>
          <w:lang w:eastAsia="ru-RU"/>
        </w:rPr>
        <w:t xml:space="preserve">образований. </w:t>
      </w:r>
    </w:p>
    <w:p w:rsidR="0083584D" w:rsidRPr="0083584D" w:rsidRDefault="0083584D" w:rsidP="0083584D">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83584D">
        <w:rPr>
          <w:rFonts w:ascii="Times New Roman" w:eastAsia="Times New Roman" w:hAnsi="Times New Roman" w:cs="Times New Roman"/>
          <w:bCs/>
          <w:sz w:val="28"/>
          <w:szCs w:val="28"/>
          <w:lang w:eastAsia="ru-RU"/>
        </w:rPr>
        <w:t>Учитывая особую роль уставов в системе организации местного самоуправления на территории муниципальных образований, органы прокуратуры края принимают меры для обеспечения их законности.</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В рамках сотрудничества между прокуратурой края и органом юстиции налажен обмен информацией о противоречащих закону уставах муниципальных образований, о проблемах, возникающих при их государственной регистрации и официальном опубликовании (обнародовании).  </w:t>
      </w:r>
    </w:p>
    <w:p w:rsidR="0083584D" w:rsidRPr="0083584D" w:rsidRDefault="0083584D" w:rsidP="0083584D">
      <w:pPr>
        <w:spacing w:after="0" w:line="360" w:lineRule="auto"/>
        <w:ind w:firstLine="720"/>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Во взаимодействии с прокуратурой края органом юстиции оказывается практическая помощь муниципалитетам в поддержании уставов в актуальном состоянии путем разработки модельных проектов уставов.  </w:t>
      </w:r>
    </w:p>
    <w:p w:rsidR="0083584D" w:rsidRPr="0083584D" w:rsidRDefault="0083584D" w:rsidP="0083584D">
      <w:pPr>
        <w:spacing w:after="0" w:line="360" w:lineRule="auto"/>
        <w:ind w:firstLine="720"/>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Помимо этого, оказывая помощь муниципалитетам, прокуроры районов и городов систематически информируют органы местного самоуправления о нововведениях законодательства. Участвуют в подготовке проектов муниципальных актов о внесении изменений в уставы.</w:t>
      </w:r>
    </w:p>
    <w:p w:rsidR="0083584D" w:rsidRPr="0083584D" w:rsidRDefault="0083584D" w:rsidP="0083584D">
      <w:pPr>
        <w:spacing w:after="0" w:line="360" w:lineRule="auto"/>
        <w:ind w:firstLine="720"/>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Реализация указанных форм сотрудничества позитивно сказывается на нормотворческой деятельности органов местного самоуправления. В текущем году прокурорами из 720 действующих в крае уставов муниципальных образований оспорено только 240. Это говорит о том, что большая часть уставов муниципаль</w:t>
      </w:r>
      <w:r>
        <w:rPr>
          <w:rFonts w:ascii="Times New Roman" w:eastAsia="Times New Roman" w:hAnsi="Times New Roman" w:cs="Times New Roman"/>
          <w:sz w:val="28"/>
          <w:szCs w:val="28"/>
          <w:lang w:eastAsia="ru-RU"/>
        </w:rPr>
        <w:t xml:space="preserve">ных образований корректируется </w:t>
      </w:r>
      <w:r w:rsidRPr="0083584D">
        <w:rPr>
          <w:rFonts w:ascii="Times New Roman" w:eastAsia="Times New Roman" w:hAnsi="Times New Roman" w:cs="Times New Roman"/>
          <w:sz w:val="28"/>
          <w:szCs w:val="28"/>
          <w:lang w:eastAsia="ru-RU"/>
        </w:rPr>
        <w:t xml:space="preserve">муниципалитетами самостоятельно. </w:t>
      </w:r>
    </w:p>
    <w:p w:rsidR="0083584D" w:rsidRPr="0083584D" w:rsidRDefault="0083584D" w:rsidP="0083584D">
      <w:pPr>
        <w:spacing w:after="0" w:line="360" w:lineRule="auto"/>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ab/>
        <w:t xml:space="preserve">Практически во всех случаях поводом для прокурорского вмешательства послужило несвоевременное внесение изменений в уставы в связи с интенсивно меняющимся законодательством. </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Так, длительно не вносились изменения в связи с динамикой федерального законодательства в уставы муниципальных образований Смоленского, </w:t>
      </w:r>
      <w:proofErr w:type="spellStart"/>
      <w:r w:rsidRPr="0083584D">
        <w:rPr>
          <w:rFonts w:ascii="Times New Roman" w:eastAsia="Times New Roman" w:hAnsi="Times New Roman" w:cs="Times New Roman"/>
          <w:sz w:val="28"/>
          <w:szCs w:val="28"/>
          <w:lang w:eastAsia="ru-RU"/>
        </w:rPr>
        <w:t>Хабарского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Курьинского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Калманского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Заринского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Тальменского</w:t>
      </w:r>
      <w:proofErr w:type="spellEnd"/>
      <w:r w:rsidRPr="0083584D">
        <w:rPr>
          <w:rFonts w:ascii="Times New Roman" w:eastAsia="Times New Roman" w:hAnsi="Times New Roman" w:cs="Times New Roman"/>
          <w:sz w:val="28"/>
          <w:szCs w:val="28"/>
          <w:lang w:eastAsia="ru-RU"/>
        </w:rPr>
        <w:t xml:space="preserve">, Михайловского, </w:t>
      </w:r>
      <w:proofErr w:type="spellStart"/>
      <w:r w:rsidRPr="0083584D">
        <w:rPr>
          <w:rFonts w:ascii="Times New Roman" w:eastAsia="Times New Roman" w:hAnsi="Times New Roman" w:cs="Times New Roman"/>
          <w:sz w:val="28"/>
          <w:szCs w:val="28"/>
          <w:lang w:eastAsia="ru-RU"/>
        </w:rPr>
        <w:t>Ельцовского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Залесовского</w:t>
      </w:r>
      <w:proofErr w:type="spellEnd"/>
      <w:r w:rsidRPr="0083584D">
        <w:rPr>
          <w:rFonts w:ascii="Times New Roman" w:eastAsia="Times New Roman" w:hAnsi="Times New Roman" w:cs="Times New Roman"/>
          <w:sz w:val="28"/>
          <w:szCs w:val="28"/>
          <w:lang w:eastAsia="ru-RU"/>
        </w:rPr>
        <w:t xml:space="preserve">, Ключевского, </w:t>
      </w:r>
      <w:proofErr w:type="spellStart"/>
      <w:r w:rsidRPr="0083584D">
        <w:rPr>
          <w:rFonts w:ascii="Times New Roman" w:eastAsia="Times New Roman" w:hAnsi="Times New Roman" w:cs="Times New Roman"/>
          <w:sz w:val="28"/>
          <w:szCs w:val="28"/>
          <w:lang w:eastAsia="ru-RU"/>
        </w:rPr>
        <w:t>Новичихинского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Кытмановского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Локтевского</w:t>
      </w:r>
      <w:proofErr w:type="spellEnd"/>
      <w:r w:rsidRPr="00835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Шелаболихинского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Тогульского</w:t>
      </w:r>
      <w:proofErr w:type="spellEnd"/>
      <w:r>
        <w:rPr>
          <w:rFonts w:ascii="Times New Roman" w:eastAsia="Times New Roman" w:hAnsi="Times New Roman" w:cs="Times New Roman"/>
          <w:sz w:val="28"/>
          <w:szCs w:val="28"/>
          <w:lang w:eastAsia="ru-RU"/>
        </w:rPr>
        <w:t xml:space="preserve"> </w:t>
      </w:r>
      <w:r w:rsidRPr="0083584D">
        <w:rPr>
          <w:rFonts w:ascii="Times New Roman" w:eastAsia="Times New Roman" w:hAnsi="Times New Roman" w:cs="Times New Roman"/>
          <w:sz w:val="28"/>
          <w:szCs w:val="28"/>
          <w:lang w:eastAsia="ru-RU"/>
        </w:rPr>
        <w:t xml:space="preserve">и др. районов. В результате меры к изменению положений уставов приняты только после принесения прокурорами протестов. </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Уставы оспаривались по причине несоответствия закону установленного ими перечня вопросов местного значения, порядка формирования органов местного самоуправления и местного бюджета.  </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Отдельно хочу отметить, что не всегда муниципалитеты проявляют активность в работе с уставами и по актам прокурорского реагирования, что требует дополнительного вмешательства со стороны органов прокуратуры.  </w:t>
      </w:r>
    </w:p>
    <w:p w:rsidR="0083584D" w:rsidRPr="0083584D" w:rsidRDefault="0083584D" w:rsidP="0083584D">
      <w:pPr>
        <w:spacing w:after="0" w:line="360" w:lineRule="auto"/>
        <w:ind w:firstLine="709"/>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К примеру, органами местного самоуправления 6 сельсоветов Михайловского района проекты муниципальных правовых актов о внесении изменений в уставы разработаны лишь спустя полгода после рассмотрения протестов и только после получения от прокурора письменных напоминаний.</w:t>
      </w:r>
    </w:p>
    <w:p w:rsidR="0083584D" w:rsidRPr="0083584D" w:rsidRDefault="0083584D" w:rsidP="0083584D">
      <w:pPr>
        <w:spacing w:after="0" w:line="360" w:lineRule="auto"/>
        <w:ind w:firstLine="709"/>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До сих пор не внесены изменения в устав Смоленского района, несмотря на то, что протест прокурора рассмотрен представительным органом и удовлетворен еще в апреле текущего года (внесено представление).</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Только после получения представления прокурора активизировалась деятельность муниципалитетов </w:t>
      </w:r>
      <w:proofErr w:type="spellStart"/>
      <w:r w:rsidRPr="0083584D">
        <w:rPr>
          <w:rFonts w:ascii="Times New Roman" w:eastAsia="Times New Roman" w:hAnsi="Times New Roman" w:cs="Times New Roman"/>
          <w:sz w:val="28"/>
          <w:szCs w:val="28"/>
          <w:lang w:eastAsia="ru-RU"/>
        </w:rPr>
        <w:t>Локтевского</w:t>
      </w:r>
      <w:proofErr w:type="spellEnd"/>
      <w:r w:rsidRPr="0083584D">
        <w:rPr>
          <w:rFonts w:ascii="Times New Roman" w:eastAsia="Times New Roman" w:hAnsi="Times New Roman" w:cs="Times New Roman"/>
          <w:sz w:val="28"/>
          <w:szCs w:val="28"/>
          <w:lang w:eastAsia="ru-RU"/>
        </w:rPr>
        <w:t xml:space="preserve"> района по внесению изменений в уставы (на сегодняшний день в уставы внесены изменения).</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В августе текущего года состоялось решение краевого суда, которым по заявлению прокуратуры края признаны недействующими ряд положений устава </w:t>
      </w:r>
      <w:proofErr w:type="spellStart"/>
      <w:r w:rsidRPr="0083584D">
        <w:rPr>
          <w:rFonts w:ascii="Times New Roman" w:eastAsia="Times New Roman" w:hAnsi="Times New Roman" w:cs="Times New Roman"/>
          <w:sz w:val="28"/>
          <w:szCs w:val="28"/>
          <w:lang w:eastAsia="ru-RU"/>
        </w:rPr>
        <w:t>Залесовского</w:t>
      </w:r>
      <w:proofErr w:type="spellEnd"/>
      <w:r w:rsidRPr="0083584D">
        <w:rPr>
          <w:rFonts w:ascii="Times New Roman" w:eastAsia="Times New Roman" w:hAnsi="Times New Roman" w:cs="Times New Roman"/>
          <w:sz w:val="28"/>
          <w:szCs w:val="28"/>
          <w:lang w:eastAsia="ru-RU"/>
        </w:rPr>
        <w:t xml:space="preserve"> района. Основанием к этому послужило бездействие представительного органа, которым на протяжении двух запланированных сессий так и не б</w:t>
      </w:r>
      <w:r>
        <w:rPr>
          <w:rFonts w:ascii="Times New Roman" w:eastAsia="Times New Roman" w:hAnsi="Times New Roman" w:cs="Times New Roman"/>
          <w:sz w:val="28"/>
          <w:szCs w:val="28"/>
          <w:lang w:eastAsia="ru-RU"/>
        </w:rPr>
        <w:t>ыл принят проект муниципального</w:t>
      </w:r>
      <w:r w:rsidRPr="0083584D">
        <w:rPr>
          <w:rFonts w:ascii="Times New Roman" w:eastAsia="Times New Roman" w:hAnsi="Times New Roman" w:cs="Times New Roman"/>
          <w:sz w:val="28"/>
          <w:szCs w:val="28"/>
          <w:lang w:eastAsia="ru-RU"/>
        </w:rPr>
        <w:t xml:space="preserve"> акта о внесении изменений в устав, разработанный по протесту прокурора. </w:t>
      </w:r>
    </w:p>
    <w:p w:rsidR="0083584D" w:rsidRPr="0083584D" w:rsidRDefault="0083584D" w:rsidP="0083584D">
      <w:pPr>
        <w:spacing w:after="0" w:line="360" w:lineRule="auto"/>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ab/>
        <w:t>Прокурорами выявлялись нарушения закона о государственной регистрации уставов муниципальных образований.</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В частности, не всеми муниципалитетами соблюдались требования закона о направлении принятых уставов в орган юстиции для обеспечения их государственной регистрации, о представлении сведений об официальном обнародовании (опубликовании) уставов. В большей степени такие нарушения допускались органами местного самоуправления сельских поселений.  </w:t>
      </w:r>
    </w:p>
    <w:p w:rsidR="0083584D" w:rsidRPr="0083584D" w:rsidRDefault="0083584D" w:rsidP="0083584D">
      <w:pPr>
        <w:spacing w:after="0" w:line="360" w:lineRule="auto"/>
        <w:ind w:firstLine="709"/>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По данным Минюста лишь в ноябре </w:t>
      </w:r>
      <w:proofErr w:type="spellStart"/>
      <w:r w:rsidRPr="0083584D">
        <w:rPr>
          <w:rFonts w:ascii="Times New Roman" w:eastAsia="Times New Roman" w:hAnsi="Times New Roman" w:cs="Times New Roman"/>
          <w:sz w:val="28"/>
          <w:szCs w:val="28"/>
          <w:lang w:eastAsia="ru-RU"/>
        </w:rPr>
        <w:t>т.г</w:t>
      </w:r>
      <w:proofErr w:type="spellEnd"/>
      <w:r w:rsidRPr="0083584D">
        <w:rPr>
          <w:rFonts w:ascii="Times New Roman" w:eastAsia="Times New Roman" w:hAnsi="Times New Roman" w:cs="Times New Roman"/>
          <w:sz w:val="28"/>
          <w:szCs w:val="28"/>
          <w:lang w:eastAsia="ru-RU"/>
        </w:rPr>
        <w:t xml:space="preserve">. не поступил на регистрацию устав Кубанского сельсовета </w:t>
      </w:r>
      <w:proofErr w:type="spellStart"/>
      <w:r w:rsidRPr="0083584D">
        <w:rPr>
          <w:rFonts w:ascii="Times New Roman" w:eastAsia="Times New Roman" w:hAnsi="Times New Roman" w:cs="Times New Roman"/>
          <w:sz w:val="28"/>
          <w:szCs w:val="28"/>
          <w:lang w:eastAsia="ru-RU"/>
        </w:rPr>
        <w:t>Калманского</w:t>
      </w:r>
      <w:proofErr w:type="spellEnd"/>
      <w:r w:rsidRPr="0083584D">
        <w:rPr>
          <w:rFonts w:ascii="Times New Roman" w:eastAsia="Times New Roman" w:hAnsi="Times New Roman" w:cs="Times New Roman"/>
          <w:sz w:val="28"/>
          <w:szCs w:val="28"/>
          <w:lang w:eastAsia="ru-RU"/>
        </w:rPr>
        <w:t xml:space="preserve"> района (принят 25.08.2016), до сих пор не поступил на регистрацию устав </w:t>
      </w:r>
      <w:proofErr w:type="spellStart"/>
      <w:r w:rsidRPr="0083584D">
        <w:rPr>
          <w:rFonts w:ascii="Times New Roman" w:eastAsia="Times New Roman" w:hAnsi="Times New Roman" w:cs="Times New Roman"/>
          <w:sz w:val="28"/>
          <w:szCs w:val="28"/>
          <w:lang w:eastAsia="ru-RU"/>
        </w:rPr>
        <w:t>Смазневского</w:t>
      </w:r>
      <w:proofErr w:type="spellEnd"/>
      <w:r w:rsidRPr="0083584D">
        <w:rPr>
          <w:rFonts w:ascii="Times New Roman" w:eastAsia="Times New Roman" w:hAnsi="Times New Roman" w:cs="Times New Roman"/>
          <w:sz w:val="28"/>
          <w:szCs w:val="28"/>
          <w:lang w:eastAsia="ru-RU"/>
        </w:rPr>
        <w:t xml:space="preserve"> сельсовета </w:t>
      </w:r>
      <w:proofErr w:type="spellStart"/>
      <w:r w:rsidRPr="0083584D">
        <w:rPr>
          <w:rFonts w:ascii="Times New Roman" w:eastAsia="Times New Roman" w:hAnsi="Times New Roman" w:cs="Times New Roman"/>
          <w:sz w:val="28"/>
          <w:szCs w:val="28"/>
          <w:lang w:eastAsia="ru-RU"/>
        </w:rPr>
        <w:t>Заринского</w:t>
      </w:r>
      <w:proofErr w:type="spellEnd"/>
      <w:r w:rsidRPr="0083584D">
        <w:rPr>
          <w:rFonts w:ascii="Times New Roman" w:eastAsia="Times New Roman" w:hAnsi="Times New Roman" w:cs="Times New Roman"/>
          <w:sz w:val="28"/>
          <w:szCs w:val="28"/>
          <w:lang w:eastAsia="ru-RU"/>
        </w:rPr>
        <w:t xml:space="preserve"> района (принят 28.09.2016). Спустя 7 месяцев после принятия направлен в орган юстиции на регистрацию устав </w:t>
      </w:r>
      <w:proofErr w:type="spellStart"/>
      <w:r w:rsidRPr="0083584D">
        <w:rPr>
          <w:rFonts w:ascii="Times New Roman" w:eastAsia="Times New Roman" w:hAnsi="Times New Roman" w:cs="Times New Roman"/>
          <w:sz w:val="28"/>
          <w:szCs w:val="28"/>
          <w:lang w:eastAsia="ru-RU"/>
        </w:rPr>
        <w:t>Еландинского</w:t>
      </w:r>
      <w:proofErr w:type="spellEnd"/>
      <w:r w:rsidRPr="0083584D">
        <w:rPr>
          <w:rFonts w:ascii="Times New Roman" w:eastAsia="Times New Roman" w:hAnsi="Times New Roman" w:cs="Times New Roman"/>
          <w:sz w:val="28"/>
          <w:szCs w:val="28"/>
          <w:lang w:eastAsia="ru-RU"/>
        </w:rPr>
        <w:t xml:space="preserve"> сельсовета Целинного района (принят 25.03.2016). </w:t>
      </w:r>
    </w:p>
    <w:p w:rsidR="0083584D" w:rsidRPr="0083584D" w:rsidRDefault="0083584D" w:rsidP="0083584D">
      <w:pPr>
        <w:spacing w:after="0" w:line="360" w:lineRule="auto"/>
        <w:ind w:firstLine="709"/>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Факты несвоевременного предоставления в орган юстиции информации об официальном опубликовании (обнародовании) уставов выявлены в деятельности 16 сельсоветов, расположенных на территории </w:t>
      </w:r>
      <w:proofErr w:type="spellStart"/>
      <w:r w:rsidRPr="0083584D">
        <w:rPr>
          <w:rFonts w:ascii="Times New Roman" w:eastAsia="Times New Roman" w:hAnsi="Times New Roman" w:cs="Times New Roman"/>
          <w:sz w:val="28"/>
          <w:szCs w:val="28"/>
          <w:lang w:eastAsia="ru-RU"/>
        </w:rPr>
        <w:t>Тальменского</w:t>
      </w:r>
      <w:proofErr w:type="spellEnd"/>
      <w:r w:rsidRPr="0083584D">
        <w:rPr>
          <w:rFonts w:ascii="Times New Roman" w:eastAsia="Times New Roman" w:hAnsi="Times New Roman" w:cs="Times New Roman"/>
          <w:sz w:val="28"/>
          <w:szCs w:val="28"/>
          <w:lang w:eastAsia="ru-RU"/>
        </w:rPr>
        <w:t xml:space="preserve">, Мамонтовского, </w:t>
      </w:r>
      <w:proofErr w:type="spellStart"/>
      <w:r w:rsidRPr="0083584D">
        <w:rPr>
          <w:rFonts w:ascii="Times New Roman" w:eastAsia="Times New Roman" w:hAnsi="Times New Roman" w:cs="Times New Roman"/>
          <w:sz w:val="28"/>
          <w:szCs w:val="28"/>
          <w:lang w:eastAsia="ru-RU"/>
        </w:rPr>
        <w:t>Шелаболихинского</w:t>
      </w:r>
      <w:proofErr w:type="spellEnd"/>
      <w:r w:rsidRPr="0083584D">
        <w:rPr>
          <w:rFonts w:ascii="Times New Roman" w:eastAsia="Times New Roman" w:hAnsi="Times New Roman" w:cs="Times New Roman"/>
          <w:sz w:val="28"/>
          <w:szCs w:val="28"/>
          <w:lang w:eastAsia="ru-RU"/>
        </w:rPr>
        <w:t xml:space="preserve">, Троицкого, Михайловского, </w:t>
      </w:r>
      <w:proofErr w:type="spellStart"/>
      <w:r w:rsidRPr="0083584D">
        <w:rPr>
          <w:rFonts w:ascii="Times New Roman" w:eastAsia="Times New Roman" w:hAnsi="Times New Roman" w:cs="Times New Roman"/>
          <w:sz w:val="28"/>
          <w:szCs w:val="28"/>
          <w:lang w:eastAsia="ru-RU"/>
        </w:rPr>
        <w:t>Панкрушихинского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Бийского</w:t>
      </w:r>
      <w:proofErr w:type="spellEnd"/>
      <w:r w:rsidRPr="0083584D">
        <w:rPr>
          <w:rFonts w:ascii="Times New Roman" w:eastAsia="Times New Roman" w:hAnsi="Times New Roman" w:cs="Times New Roman"/>
          <w:sz w:val="28"/>
          <w:szCs w:val="28"/>
          <w:lang w:eastAsia="ru-RU"/>
        </w:rPr>
        <w:t xml:space="preserve">, </w:t>
      </w:r>
      <w:proofErr w:type="spellStart"/>
      <w:r w:rsidRPr="0083584D">
        <w:rPr>
          <w:rFonts w:ascii="Times New Roman" w:eastAsia="Times New Roman" w:hAnsi="Times New Roman" w:cs="Times New Roman"/>
          <w:sz w:val="28"/>
          <w:szCs w:val="28"/>
          <w:lang w:eastAsia="ru-RU"/>
        </w:rPr>
        <w:t>Локтевского</w:t>
      </w:r>
      <w:proofErr w:type="spellEnd"/>
      <w:r w:rsidRPr="0083584D">
        <w:rPr>
          <w:rFonts w:ascii="Times New Roman" w:eastAsia="Times New Roman" w:hAnsi="Times New Roman" w:cs="Times New Roman"/>
          <w:sz w:val="28"/>
          <w:szCs w:val="28"/>
          <w:lang w:eastAsia="ru-RU"/>
        </w:rPr>
        <w:t xml:space="preserve"> районов. В 13 случаях прокурорами вносились представления, остальные муниципальные образования нарушения закона устранили самостоятельно.</w:t>
      </w:r>
    </w:p>
    <w:p w:rsidR="0083584D" w:rsidRPr="0083584D" w:rsidRDefault="0083584D" w:rsidP="0083584D">
      <w:pPr>
        <w:spacing w:after="0" w:line="360" w:lineRule="auto"/>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ab/>
        <w:t xml:space="preserve">Потребовалось вмешательство прокурора для опубликования устава </w:t>
      </w:r>
      <w:proofErr w:type="spellStart"/>
      <w:r w:rsidRPr="0083584D">
        <w:rPr>
          <w:rFonts w:ascii="Times New Roman" w:eastAsia="Times New Roman" w:hAnsi="Times New Roman" w:cs="Times New Roman"/>
          <w:sz w:val="28"/>
          <w:szCs w:val="28"/>
          <w:lang w:eastAsia="ru-RU"/>
        </w:rPr>
        <w:t>Корчинского</w:t>
      </w:r>
      <w:proofErr w:type="spellEnd"/>
      <w:r w:rsidRPr="0083584D">
        <w:rPr>
          <w:rFonts w:ascii="Times New Roman" w:eastAsia="Times New Roman" w:hAnsi="Times New Roman" w:cs="Times New Roman"/>
          <w:sz w:val="28"/>
          <w:szCs w:val="28"/>
          <w:lang w:eastAsia="ru-RU"/>
        </w:rPr>
        <w:t xml:space="preserve"> сельсовета Мамонтовского района.</w:t>
      </w:r>
    </w:p>
    <w:p w:rsidR="0083584D" w:rsidRPr="0083584D" w:rsidRDefault="0083584D" w:rsidP="0083584D">
      <w:pPr>
        <w:spacing w:after="0" w:line="360" w:lineRule="auto"/>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ab/>
        <w:t xml:space="preserve">Указанные нарушения в деятельности органов местного самоуправления хоть и не носят массовый характер, но все же препятствуют процессу введения в действие уставов муниципальных образований.   </w:t>
      </w:r>
    </w:p>
    <w:p w:rsidR="0083584D" w:rsidRPr="0083584D" w:rsidRDefault="0083584D" w:rsidP="0083584D">
      <w:pPr>
        <w:spacing w:after="0" w:line="360" w:lineRule="auto"/>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ab/>
        <w:t xml:space="preserve">В заключение хотелось бы подчеркнуть следующее. </w:t>
      </w:r>
    </w:p>
    <w:p w:rsidR="0083584D" w:rsidRPr="0083584D" w:rsidRDefault="0083584D" w:rsidP="0083584D">
      <w:pPr>
        <w:spacing w:after="0" w:line="360" w:lineRule="auto"/>
        <w:ind w:firstLine="708"/>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Устав муниципального образования является главным документом в иерархии муниципальных актов. От его качества, особенно в условиях нестабильности и изменчивости законодательства в сфере организации местного самоуправления, зависит и качество формируемой в муниципалитетах нормативной базы. В этой связи предлагаем продолжить работу по совершенствованию уставов муниципальных образований, исключив нарушения, о которых я сказала в своем докладе.</w:t>
      </w:r>
    </w:p>
    <w:p w:rsidR="0083584D" w:rsidRPr="0083584D" w:rsidRDefault="0083584D" w:rsidP="0083584D">
      <w:pPr>
        <w:spacing w:after="0" w:line="360" w:lineRule="auto"/>
        <w:ind w:firstLine="540"/>
        <w:jc w:val="both"/>
        <w:rPr>
          <w:rFonts w:ascii="Times New Roman" w:eastAsia="Times New Roman" w:hAnsi="Times New Roman" w:cs="Times New Roman"/>
          <w:sz w:val="28"/>
          <w:szCs w:val="28"/>
          <w:lang w:eastAsia="ru-RU"/>
        </w:rPr>
      </w:pPr>
      <w:r w:rsidRPr="0083584D">
        <w:rPr>
          <w:rFonts w:ascii="Times New Roman" w:eastAsia="Times New Roman" w:hAnsi="Times New Roman" w:cs="Times New Roman"/>
          <w:sz w:val="28"/>
          <w:szCs w:val="28"/>
          <w:lang w:eastAsia="ru-RU"/>
        </w:rPr>
        <w:t xml:space="preserve">Органами прокуратуры и юстиции, органами государственной власти края в рамках сложившихся форм взаимодействия будет продолжена работа по разработке модельных уставов с тем, чтобы исключить факты принятия незаконных правовых актов. </w:t>
      </w:r>
    </w:p>
    <w:p w:rsidR="0083584D" w:rsidRDefault="0083584D" w:rsidP="002576A4">
      <w:pPr>
        <w:spacing w:after="0" w:line="288" w:lineRule="auto"/>
        <w:jc w:val="center"/>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sz w:val="28"/>
          <w:szCs w:val="28"/>
        </w:rPr>
      </w:pPr>
    </w:p>
    <w:p w:rsidR="00691AE3" w:rsidRDefault="00691AE3" w:rsidP="002576A4">
      <w:pPr>
        <w:spacing w:after="0" w:line="288" w:lineRule="auto"/>
        <w:jc w:val="center"/>
        <w:rPr>
          <w:rFonts w:ascii="Times New Roman" w:hAnsi="Times New Roman" w:cs="Times New Roman"/>
          <w:sz w:val="28"/>
          <w:szCs w:val="28"/>
        </w:rPr>
      </w:pPr>
    </w:p>
    <w:p w:rsidR="00201C3D" w:rsidRDefault="00A81D9E"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Т</w:t>
      </w:r>
      <w:r w:rsidR="00201C3D" w:rsidRPr="00201C3D">
        <w:rPr>
          <w:rFonts w:ascii="Times New Roman" w:hAnsi="Times New Roman" w:cs="Times New Roman"/>
          <w:b/>
          <w:sz w:val="28"/>
          <w:szCs w:val="28"/>
        </w:rPr>
        <w:t xml:space="preserve">екст доклада </w:t>
      </w:r>
    </w:p>
    <w:p w:rsidR="00201C3D" w:rsidRDefault="00201C3D" w:rsidP="002576A4">
      <w:pPr>
        <w:spacing w:after="0" w:line="288" w:lineRule="auto"/>
        <w:jc w:val="center"/>
        <w:rPr>
          <w:rFonts w:ascii="Times New Roman" w:hAnsi="Times New Roman" w:cs="Times New Roman"/>
          <w:b/>
          <w:sz w:val="28"/>
          <w:szCs w:val="28"/>
        </w:rPr>
      </w:pPr>
      <w:proofErr w:type="gramStart"/>
      <w:r w:rsidRPr="00201C3D">
        <w:rPr>
          <w:rFonts w:ascii="Times New Roman" w:hAnsi="Times New Roman" w:cs="Times New Roman"/>
          <w:b/>
          <w:sz w:val="28"/>
          <w:szCs w:val="28"/>
        </w:rPr>
        <w:t>председателя</w:t>
      </w:r>
      <w:proofErr w:type="gramEnd"/>
      <w:r w:rsidRPr="00201C3D">
        <w:rPr>
          <w:rFonts w:ascii="Times New Roman" w:hAnsi="Times New Roman" w:cs="Times New Roman"/>
          <w:b/>
          <w:sz w:val="28"/>
          <w:szCs w:val="28"/>
        </w:rPr>
        <w:t xml:space="preserve"> комитета Алтайского краевого Законодательного Собрания по социальной политике Т.В. Ильюченко </w:t>
      </w:r>
    </w:p>
    <w:p w:rsidR="00201C3D" w:rsidRDefault="00201C3D" w:rsidP="002576A4">
      <w:pPr>
        <w:spacing w:after="0" w:line="288" w:lineRule="auto"/>
        <w:jc w:val="center"/>
        <w:rPr>
          <w:rFonts w:ascii="Times New Roman" w:hAnsi="Times New Roman" w:cs="Times New Roman"/>
          <w:b/>
          <w:sz w:val="28"/>
          <w:szCs w:val="28"/>
        </w:rPr>
      </w:pPr>
      <w:r w:rsidRPr="00201C3D">
        <w:rPr>
          <w:rFonts w:ascii="Times New Roman" w:hAnsi="Times New Roman" w:cs="Times New Roman"/>
          <w:b/>
          <w:sz w:val="28"/>
          <w:szCs w:val="28"/>
        </w:rPr>
        <w:t>«О внесении изменений в отдельные законы Алтайского края в сфере социальной поддержки граждан»</w:t>
      </w:r>
    </w:p>
    <w:p w:rsidR="00691AE3" w:rsidRDefault="00691AE3" w:rsidP="002576A4">
      <w:pPr>
        <w:spacing w:after="0" w:line="288" w:lineRule="auto"/>
        <w:jc w:val="center"/>
        <w:rPr>
          <w:rFonts w:ascii="Times New Roman" w:hAnsi="Times New Roman" w:cs="Times New Roman"/>
          <w:b/>
          <w:sz w:val="28"/>
          <w:szCs w:val="28"/>
        </w:rPr>
      </w:pP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Закон Алтайского края «О внесении изменений в отдельные законы Алтайского края в сфере социальной поддержки граждан» подготовлен в целях совершенствования предоставления мер социальной поддержки отдельным категориям граждан путем упорядочивания механизма их предоставления. </w:t>
      </w: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И на чём акцентирую Ваше внимание - Закон не предусматривает отмену существующих видов социальной поддержки.</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jc w:val="center"/>
        <w:rPr>
          <w:rFonts w:ascii="Times New Roman" w:hAnsi="Times New Roman" w:cs="Times New Roman"/>
          <w:sz w:val="28"/>
          <w:szCs w:val="28"/>
        </w:rPr>
      </w:pPr>
      <w:r w:rsidRPr="000C5002">
        <w:rPr>
          <w:rFonts w:ascii="Times New Roman" w:hAnsi="Times New Roman" w:cs="Times New Roman"/>
          <w:sz w:val="28"/>
          <w:szCs w:val="28"/>
        </w:rPr>
        <w:t>Изменения внесены в 15 краевых законов.</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b/>
          <w:sz w:val="28"/>
          <w:szCs w:val="28"/>
        </w:rPr>
        <w:t>Первое</w:t>
      </w:r>
      <w:r w:rsidRPr="000C5002">
        <w:rPr>
          <w:rFonts w:ascii="Times New Roman" w:hAnsi="Times New Roman" w:cs="Times New Roman"/>
          <w:sz w:val="28"/>
          <w:szCs w:val="28"/>
        </w:rPr>
        <w:t xml:space="preserve"> - рассматриваемым законом продлено действие краевого закона № 100-ЗС «О материнском (семейном) капитале в Алтайском крае». Напомню, он предоставляется семья</w:t>
      </w:r>
      <w:r>
        <w:rPr>
          <w:rFonts w:ascii="Times New Roman" w:hAnsi="Times New Roman" w:cs="Times New Roman"/>
          <w:sz w:val="28"/>
          <w:szCs w:val="28"/>
        </w:rPr>
        <w:t>м,</w:t>
      </w:r>
      <w:r w:rsidRPr="000C5002">
        <w:rPr>
          <w:rFonts w:ascii="Times New Roman" w:hAnsi="Times New Roman" w:cs="Times New Roman"/>
          <w:sz w:val="28"/>
          <w:szCs w:val="28"/>
        </w:rPr>
        <w:t xml:space="preserve"> в которых родился (усыновлен) третий ребенок или последующий ребенок с 1 января 2011 года. Действие закона заканчивалось 31 декабря 2016 года. Внесенные поправки продлили закон еще на год.</w:t>
      </w: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В настоящее время размер регионального материнского капитала — 55 тыс. 387 рублей. (Для его выплаты всем, кто заявил на него право, но еще не реализовал его, а также те</w:t>
      </w:r>
      <w:r>
        <w:rPr>
          <w:rFonts w:ascii="Times New Roman" w:hAnsi="Times New Roman" w:cs="Times New Roman"/>
          <w:sz w:val="28"/>
          <w:szCs w:val="28"/>
        </w:rPr>
        <w:t>м, кто присоединится к ним в 2017 году, понадобит</w:t>
      </w:r>
      <w:r w:rsidRPr="000C5002">
        <w:rPr>
          <w:rFonts w:ascii="Times New Roman" w:hAnsi="Times New Roman" w:cs="Times New Roman"/>
          <w:sz w:val="28"/>
          <w:szCs w:val="28"/>
        </w:rPr>
        <w:t xml:space="preserve">ся более 1 млрд рублей.) упорядочение установления размера социальных выплат в соответствующем году. </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b/>
          <w:sz w:val="28"/>
          <w:szCs w:val="28"/>
        </w:rPr>
        <w:t>Второе</w:t>
      </w:r>
      <w:r w:rsidRPr="000C5002">
        <w:rPr>
          <w:rFonts w:ascii="Times New Roman" w:hAnsi="Times New Roman" w:cs="Times New Roman"/>
          <w:sz w:val="28"/>
          <w:szCs w:val="28"/>
        </w:rPr>
        <w:t xml:space="preserve"> - внесены изменения в 8 законов Алтайского края, которыми определено установление размеров социальных выплат законом о краевом бюджете. Сама по себе норма не новая. В структуре закона о краевом бюджете предусмотрена соответствующая статья, которой устанавливаются размеры социальных выплат в твердой денежной сумме.</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b/>
          <w:sz w:val="28"/>
          <w:szCs w:val="28"/>
        </w:rPr>
        <w:t>Третье</w:t>
      </w:r>
      <w:r w:rsidRPr="000C5002">
        <w:rPr>
          <w:rFonts w:ascii="Times New Roman" w:hAnsi="Times New Roman" w:cs="Times New Roman"/>
          <w:sz w:val="28"/>
          <w:szCs w:val="28"/>
        </w:rPr>
        <w:t xml:space="preserve"> - в части присвоения звания ветеран труда. </w:t>
      </w:r>
    </w:p>
    <w:p w:rsidR="000C5002" w:rsidRPr="000C5002" w:rsidRDefault="000C5002" w:rsidP="000C5002">
      <w:pPr>
        <w:spacing w:after="0" w:line="288" w:lineRule="auto"/>
        <w:jc w:val="both"/>
        <w:rPr>
          <w:rFonts w:ascii="Times New Roman" w:hAnsi="Times New Roman" w:cs="Times New Roman"/>
          <w:sz w:val="28"/>
          <w:szCs w:val="28"/>
        </w:rPr>
      </w:pPr>
      <w:r w:rsidRPr="000C5002">
        <w:rPr>
          <w:rFonts w:ascii="Times New Roman" w:hAnsi="Times New Roman" w:cs="Times New Roman"/>
          <w:sz w:val="28"/>
          <w:szCs w:val="28"/>
        </w:rPr>
        <w:t>Обращаем внимание, что те краевые льготники, которые уже получают меры соц. поддержки – более 274 тысяч, в том числе 262 тысячи ветеранов труда, сохранят право на получение мер соц.</w:t>
      </w:r>
      <w:r>
        <w:rPr>
          <w:rFonts w:ascii="Times New Roman" w:hAnsi="Times New Roman" w:cs="Times New Roman"/>
          <w:sz w:val="28"/>
          <w:szCs w:val="28"/>
        </w:rPr>
        <w:t xml:space="preserve"> </w:t>
      </w:r>
      <w:r w:rsidRPr="000C5002">
        <w:rPr>
          <w:rFonts w:ascii="Times New Roman" w:hAnsi="Times New Roman" w:cs="Times New Roman"/>
          <w:sz w:val="28"/>
          <w:szCs w:val="28"/>
        </w:rPr>
        <w:t>поддержки</w:t>
      </w:r>
      <w:r>
        <w:rPr>
          <w:rFonts w:ascii="Times New Roman" w:hAnsi="Times New Roman" w:cs="Times New Roman"/>
          <w:sz w:val="28"/>
          <w:szCs w:val="28"/>
        </w:rPr>
        <w:t xml:space="preserve"> в прежнем наборе и порядке по</w:t>
      </w:r>
      <w:r w:rsidRPr="000C5002">
        <w:rPr>
          <w:rFonts w:ascii="Times New Roman" w:hAnsi="Times New Roman" w:cs="Times New Roman"/>
          <w:sz w:val="28"/>
          <w:szCs w:val="28"/>
        </w:rPr>
        <w:t xml:space="preserve">жизненно, без учета изменений. </w:t>
      </w:r>
    </w:p>
    <w:p w:rsidR="000C5002" w:rsidRPr="000C5002" w:rsidRDefault="000C5002" w:rsidP="000C5002">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Предлагается введение двух видов звания: Ветеран труда РФ и Ветеран труда АК. Данное изменение, во-первых, обеспечит с</w:t>
      </w:r>
      <w:r>
        <w:rPr>
          <w:rFonts w:ascii="Times New Roman" w:hAnsi="Times New Roman" w:cs="Times New Roman"/>
          <w:sz w:val="28"/>
          <w:szCs w:val="28"/>
        </w:rPr>
        <w:t>оответствие с нормами статьи 7 Ф</w:t>
      </w:r>
      <w:r w:rsidRPr="000C5002">
        <w:rPr>
          <w:rFonts w:ascii="Times New Roman" w:hAnsi="Times New Roman" w:cs="Times New Roman"/>
          <w:sz w:val="28"/>
          <w:szCs w:val="28"/>
        </w:rPr>
        <w:t xml:space="preserve">едерального закона «О ветеранах» – присвоение по федеральным основаниям и легитимность звания на всей территории России. Во-вторых, по аналогии с условиями присвоения звания Ветерана труда РФ позволит соблюсти </w:t>
      </w:r>
      <w:proofErr w:type="spellStart"/>
      <w:r w:rsidRPr="000C5002">
        <w:rPr>
          <w:rFonts w:ascii="Times New Roman" w:hAnsi="Times New Roman" w:cs="Times New Roman"/>
          <w:sz w:val="28"/>
          <w:szCs w:val="28"/>
        </w:rPr>
        <w:t>статусность</w:t>
      </w:r>
      <w:proofErr w:type="spellEnd"/>
      <w:r w:rsidRPr="000C5002">
        <w:rPr>
          <w:rFonts w:ascii="Times New Roman" w:hAnsi="Times New Roman" w:cs="Times New Roman"/>
          <w:sz w:val="28"/>
          <w:szCs w:val="28"/>
        </w:rPr>
        <w:t xml:space="preserve"> звания Ветеран труда Алтайского края, то есть присваивать его на основании поощрений органов законодательной и исполнительной власти Алтайского края. Кроме этого, для присвоения звания «Ветеран труда Алтайского края» необходимо наличие обязательного стажа работы на территории края. «20 лет для мужчин и 15 лет для женщин</w:t>
      </w:r>
      <w:r w:rsidR="00A81D9E">
        <w:rPr>
          <w:rFonts w:ascii="Times New Roman" w:hAnsi="Times New Roman" w:cs="Times New Roman"/>
          <w:sz w:val="28"/>
          <w:szCs w:val="28"/>
        </w:rPr>
        <w:t>»</w:t>
      </w:r>
      <w:r w:rsidRPr="000C5002">
        <w:rPr>
          <w:rFonts w:ascii="Times New Roman" w:hAnsi="Times New Roman" w:cs="Times New Roman"/>
          <w:sz w:val="28"/>
          <w:szCs w:val="28"/>
        </w:rPr>
        <w:t xml:space="preserve">.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Одновременно в Законе № 61-ЗС определен набор мер социальной поддержки исходя из уровня наград и заслуг ветеранов труда и ветеранов труда Алтайского края для вновь обратившихся претендентов на присвоение названных званий. Для ветеранов труда меры социальной поддержки останутся в прежнем объеме. Для Ветеранов труда Алтайского края – сохранятся наиболее востребованные</w:t>
      </w:r>
      <w:r w:rsidR="00A81D9E">
        <w:rPr>
          <w:rFonts w:ascii="Times New Roman" w:hAnsi="Times New Roman" w:cs="Times New Roman"/>
          <w:sz w:val="28"/>
          <w:szCs w:val="28"/>
        </w:rPr>
        <w:t xml:space="preserve"> </w:t>
      </w:r>
      <w:r w:rsidRPr="000C5002">
        <w:rPr>
          <w:rFonts w:ascii="Times New Roman" w:hAnsi="Times New Roman" w:cs="Times New Roman"/>
          <w:sz w:val="28"/>
          <w:szCs w:val="28"/>
        </w:rPr>
        <w:t>- ЕДВ в размере 615 руб</w:t>
      </w:r>
      <w:r w:rsidR="00A81D9E">
        <w:rPr>
          <w:rFonts w:ascii="Times New Roman" w:hAnsi="Times New Roman" w:cs="Times New Roman"/>
          <w:sz w:val="28"/>
          <w:szCs w:val="28"/>
        </w:rPr>
        <w:t>., 50% оплаты жилищно-</w:t>
      </w:r>
      <w:r w:rsidRPr="000C5002">
        <w:rPr>
          <w:rFonts w:ascii="Times New Roman" w:hAnsi="Times New Roman" w:cs="Times New Roman"/>
          <w:sz w:val="28"/>
          <w:szCs w:val="28"/>
        </w:rPr>
        <w:t>коммунальных услуг и обслуживание в поликлиниках и других медицинских организациях, к которым они были прикреплены в период работы до выхода на пенсию.</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jc w:val="both"/>
        <w:rPr>
          <w:rFonts w:ascii="Times New Roman" w:hAnsi="Times New Roman" w:cs="Times New Roman"/>
          <w:sz w:val="28"/>
          <w:szCs w:val="28"/>
        </w:rPr>
      </w:pPr>
      <w:r w:rsidRPr="00A81D9E">
        <w:rPr>
          <w:rFonts w:ascii="Times New Roman" w:hAnsi="Times New Roman" w:cs="Times New Roman"/>
          <w:b/>
          <w:sz w:val="28"/>
          <w:szCs w:val="28"/>
        </w:rPr>
        <w:t>4.</w:t>
      </w:r>
      <w:r w:rsidRPr="000C5002">
        <w:rPr>
          <w:rFonts w:ascii="Times New Roman" w:hAnsi="Times New Roman" w:cs="Times New Roman"/>
          <w:sz w:val="28"/>
          <w:szCs w:val="28"/>
        </w:rPr>
        <w:t> Упорядочивается получение мер соц.</w:t>
      </w:r>
      <w:r w:rsidR="00A81D9E">
        <w:rPr>
          <w:rFonts w:ascii="Times New Roman" w:hAnsi="Times New Roman" w:cs="Times New Roman"/>
          <w:sz w:val="28"/>
          <w:szCs w:val="28"/>
        </w:rPr>
        <w:t xml:space="preserve"> </w:t>
      </w:r>
      <w:r w:rsidRPr="000C5002">
        <w:rPr>
          <w:rFonts w:ascii="Times New Roman" w:hAnsi="Times New Roman" w:cs="Times New Roman"/>
          <w:sz w:val="28"/>
          <w:szCs w:val="28"/>
        </w:rPr>
        <w:t xml:space="preserve">поддержки льготниками, имеющими более одного льготного основания.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Наборы мер соц.</w:t>
      </w:r>
      <w:r w:rsidR="00A81D9E">
        <w:rPr>
          <w:rFonts w:ascii="Times New Roman" w:hAnsi="Times New Roman" w:cs="Times New Roman"/>
          <w:sz w:val="28"/>
          <w:szCs w:val="28"/>
        </w:rPr>
        <w:t xml:space="preserve"> </w:t>
      </w:r>
      <w:r w:rsidRPr="000C5002">
        <w:rPr>
          <w:rFonts w:ascii="Times New Roman" w:hAnsi="Times New Roman" w:cs="Times New Roman"/>
          <w:sz w:val="28"/>
          <w:szCs w:val="28"/>
        </w:rPr>
        <w:t>поддержки труженикам тыла, ветеранам труда, жертвам политических репрессий незначительно отличаются друг от друга, поэтому льготник</w:t>
      </w:r>
      <w:r w:rsidR="00A81D9E">
        <w:rPr>
          <w:rFonts w:ascii="Times New Roman" w:hAnsi="Times New Roman" w:cs="Times New Roman"/>
          <w:sz w:val="28"/>
          <w:szCs w:val="28"/>
        </w:rPr>
        <w:t xml:space="preserve"> выбирает одно основание</w:t>
      </w:r>
      <w:r w:rsidRPr="000C5002">
        <w:rPr>
          <w:rFonts w:ascii="Times New Roman" w:hAnsi="Times New Roman" w:cs="Times New Roman"/>
          <w:sz w:val="28"/>
          <w:szCs w:val="28"/>
        </w:rPr>
        <w:t xml:space="preserve"> исходя из приоритетности в получении им какой-либо конкретной меры. Например, ветеран труда переходит в категорию труженик тыла, если приоритетом для него является скидка 50% стоимости лекарства, а все остальные меры такие же.</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Для сельских специалистов и педагого</w:t>
      </w:r>
      <w:r w:rsidR="00A81D9E">
        <w:rPr>
          <w:rFonts w:ascii="Times New Roman" w:hAnsi="Times New Roman" w:cs="Times New Roman"/>
          <w:sz w:val="28"/>
          <w:szCs w:val="28"/>
        </w:rPr>
        <w:t>в, имеющих и другое основание, з</w:t>
      </w:r>
      <w:r w:rsidRPr="000C5002">
        <w:rPr>
          <w:rFonts w:ascii="Times New Roman" w:hAnsi="Times New Roman" w:cs="Times New Roman"/>
          <w:sz w:val="28"/>
          <w:szCs w:val="28"/>
        </w:rPr>
        <w:t>аконопроектом закреплено право одновременно со своими мерами получать ЕДВ по другому основанию.</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Общее количество граждан, имеющих несколько льготных оснований, составляет 33 570 человек или 11 процентов от общего числа льготников всех категорий – 302 тысячи.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Выбор категории граждане осуществляют в течение 2017 года с января по сентябрь, на последующие годы – по аналогии с пенсионным законодательством до 1 октября предшествующего года.</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jc w:val="both"/>
        <w:rPr>
          <w:rFonts w:ascii="Times New Roman" w:hAnsi="Times New Roman" w:cs="Times New Roman"/>
          <w:sz w:val="28"/>
          <w:szCs w:val="28"/>
        </w:rPr>
      </w:pPr>
      <w:r w:rsidRPr="00A81D9E">
        <w:rPr>
          <w:rFonts w:ascii="Times New Roman" w:hAnsi="Times New Roman" w:cs="Times New Roman"/>
          <w:b/>
          <w:sz w:val="28"/>
          <w:szCs w:val="28"/>
        </w:rPr>
        <w:t>5</w:t>
      </w:r>
      <w:r w:rsidRPr="00A81D9E">
        <w:rPr>
          <w:rFonts w:ascii="Times New Roman" w:hAnsi="Times New Roman" w:cs="Times New Roman"/>
          <w:b/>
          <w:i/>
          <w:sz w:val="28"/>
          <w:szCs w:val="28"/>
        </w:rPr>
        <w:t>.</w:t>
      </w:r>
      <w:r w:rsidR="00A81D9E">
        <w:rPr>
          <w:rFonts w:ascii="Times New Roman" w:hAnsi="Times New Roman" w:cs="Times New Roman"/>
          <w:i/>
          <w:sz w:val="28"/>
          <w:szCs w:val="28"/>
        </w:rPr>
        <w:t xml:space="preserve"> </w:t>
      </w:r>
      <w:r w:rsidRPr="000C5002">
        <w:rPr>
          <w:rFonts w:ascii="Times New Roman" w:hAnsi="Times New Roman" w:cs="Times New Roman"/>
          <w:sz w:val="28"/>
          <w:szCs w:val="28"/>
        </w:rPr>
        <w:t>Закон,</w:t>
      </w:r>
      <w:r w:rsidRPr="000C5002">
        <w:rPr>
          <w:rFonts w:ascii="Times New Roman" w:hAnsi="Times New Roman" w:cs="Times New Roman"/>
          <w:i/>
          <w:sz w:val="28"/>
          <w:szCs w:val="28"/>
        </w:rPr>
        <w:t xml:space="preserve"> </w:t>
      </w:r>
      <w:r w:rsidRPr="000C5002">
        <w:rPr>
          <w:rFonts w:ascii="Times New Roman" w:hAnsi="Times New Roman" w:cs="Times New Roman"/>
          <w:sz w:val="28"/>
          <w:szCs w:val="28"/>
        </w:rPr>
        <w:t>устанавливающий сельским педагогам компенсации расходов на оплату жилого помещения отопления и освещения в твердой денежной сумме.</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Законопроект был разработан в целях соблюдения социального равенства граждан одной категории, исключения жесткой привязанности суммы компенсации от уровня благоустройства и пощади жилья педагога.</w:t>
      </w:r>
      <w:r w:rsidR="00A81D9E">
        <w:rPr>
          <w:rFonts w:ascii="Times New Roman" w:hAnsi="Times New Roman" w:cs="Times New Roman"/>
          <w:sz w:val="28"/>
          <w:szCs w:val="28"/>
        </w:rPr>
        <w:t xml:space="preserve"> </w:t>
      </w:r>
      <w:r w:rsidRPr="000C5002">
        <w:rPr>
          <w:rFonts w:ascii="Times New Roman" w:hAnsi="Times New Roman" w:cs="Times New Roman"/>
          <w:sz w:val="28"/>
          <w:szCs w:val="28"/>
        </w:rPr>
        <w:t>(На сегодня сложился колоссальный разрыв в размерах компенсаций у педагогов, так за 10 месяцев этого года минимальная компенсация составила 550 руб.</w:t>
      </w:r>
      <w:r w:rsidR="00A81D9E">
        <w:rPr>
          <w:rFonts w:ascii="Times New Roman" w:hAnsi="Times New Roman" w:cs="Times New Roman"/>
          <w:sz w:val="28"/>
          <w:szCs w:val="28"/>
        </w:rPr>
        <w:t>,</w:t>
      </w:r>
      <w:r w:rsidRPr="000C5002">
        <w:rPr>
          <w:rFonts w:ascii="Times New Roman" w:hAnsi="Times New Roman" w:cs="Times New Roman"/>
          <w:sz w:val="28"/>
          <w:szCs w:val="28"/>
        </w:rPr>
        <w:t xml:space="preserve"> а максимальная 13 тысяч). С 1 апреля 2017 года вступит в силу изменение данной статьи закона - указанная компенсация будет предоставляться в твердой денежной сумме.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Педагоги с 1 апреля 2017 года будут получать ежемесячно твердую денежную сумму не менее 1600 рублей. Причем отпадает необходимость предоставления отчетных документов.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На сегодня сложившийся средний размер компенсации – более 1 500 рублей. Свыше 60 процентов сельских педагогов получают компенсацию менее этой суммы, большинство из них используют для отопления твердое топливо. Переход на твердую сумму улучшит положение преобладающего числа педагогов.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Следует отметить, что на федеральном уровне сельским педагогическим работникам, работающим в федеральных образовательных организациях, такая мера социальной поддержки установлена в твердом размере 1200 рублей в месяц с 2014 года. При этом в бюджете Алтайского края на 2016 год определен объем расходов на эти цели более 830 млн. рублей, в проекте бюджета на 2017 год – более 900 млн. рублей.</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Просим обратить внимание, что закон сохраняет меры поддержки педагогическим работникам, обеспечивает справедливое распределение этой поддержки, а бюджет Алтайского края обеспечивает все выплаты своевременно и в полном объеме. Вступление в силу данного закона предусмотрено с 1 апреля 2017 года (т.е. после окончания отопительного сезона). Конкретный размер выплат будет определен законом о бюджете на 2017 и последующие годы, принятие которого планируется в декабре 2016 года после обсуждения со всеми заинтересованными структурами (в том числе и с АКО Профсоюза работников образования).</w:t>
      </w:r>
    </w:p>
    <w:p w:rsidR="000C5002" w:rsidRPr="000C5002" w:rsidRDefault="000C5002" w:rsidP="000C5002">
      <w:pPr>
        <w:spacing w:after="0" w:line="288" w:lineRule="auto"/>
        <w:jc w:val="both"/>
        <w:rPr>
          <w:rFonts w:ascii="Times New Roman" w:hAnsi="Times New Roman" w:cs="Times New Roman"/>
          <w:sz w:val="28"/>
          <w:szCs w:val="28"/>
        </w:rPr>
      </w:pPr>
      <w:r w:rsidRPr="00A81D9E">
        <w:rPr>
          <w:rFonts w:ascii="Times New Roman" w:hAnsi="Times New Roman" w:cs="Times New Roman"/>
          <w:b/>
          <w:sz w:val="28"/>
          <w:szCs w:val="28"/>
        </w:rPr>
        <w:t>6.</w:t>
      </w:r>
      <w:r w:rsidRPr="000C5002">
        <w:rPr>
          <w:rFonts w:ascii="Times New Roman" w:hAnsi="Times New Roman" w:cs="Times New Roman"/>
          <w:sz w:val="28"/>
          <w:szCs w:val="28"/>
        </w:rPr>
        <w:t xml:space="preserve"> Приводится в соответствие с федеральным законодательством закон Алтайского края от 04.09.2013 № 56-ЗС «Об образовании в Алтайском крае». Законом закреплены обязанности уполномоченного исполнительного органа государственной власти Алтайского края в сфере образования по обеспечению прав инвалидов на беспрепятственный доступ к организациям, осуществляющим образовательную деятельность, и образовательным услугам. Расширен перечень категорий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Проектом закона предусмотрено, что право на компенсацию части родительской платы за присмотр и уход за детьми, в детских садах, определяется с учетом критериев нуждаемости, устанавливаемых нормативным правовым актом Правительства Алтайского края. Сейчас компенсацию получают все родители, чьи дети посещают детсады. Возвращать деньги будут только нуждающимся родителям. Критерий, по которому будут относить к этой категории, пока не определен. Однако, размер компенсации не изменится: за первого ребенка родителям будут компенсировать 20% оплаты за детсады, за второго — 50% и за третьего 70%.</w:t>
      </w:r>
    </w:p>
    <w:p w:rsidR="000C5002" w:rsidRPr="000C5002" w:rsidRDefault="000C5002" w:rsidP="000C5002">
      <w:pPr>
        <w:spacing w:after="0" w:line="288" w:lineRule="auto"/>
        <w:jc w:val="both"/>
        <w:rPr>
          <w:rFonts w:ascii="Times New Roman" w:hAnsi="Times New Roman" w:cs="Times New Roman"/>
          <w:sz w:val="28"/>
          <w:szCs w:val="28"/>
        </w:rPr>
      </w:pPr>
      <w:r w:rsidRPr="000C5002">
        <w:rPr>
          <w:rFonts w:ascii="Times New Roman" w:hAnsi="Times New Roman" w:cs="Times New Roman"/>
          <w:sz w:val="28"/>
          <w:szCs w:val="28"/>
        </w:rPr>
        <w:t xml:space="preserve">Данная норма является прямым исполнением федерального закона № 388. О критериях нуждаемости. </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Эта норма для нас не нова, детские пособия в крае назначаются с учетом критерия нуждаемости</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0C5002">
      <w:pPr>
        <w:spacing w:after="0" w:line="288" w:lineRule="auto"/>
        <w:jc w:val="both"/>
        <w:rPr>
          <w:rFonts w:ascii="Times New Roman" w:hAnsi="Times New Roman" w:cs="Times New Roman"/>
          <w:sz w:val="28"/>
          <w:szCs w:val="28"/>
        </w:rPr>
      </w:pPr>
      <w:r w:rsidRPr="00A81D9E">
        <w:rPr>
          <w:rFonts w:ascii="Times New Roman" w:hAnsi="Times New Roman" w:cs="Times New Roman"/>
          <w:b/>
          <w:sz w:val="28"/>
          <w:szCs w:val="28"/>
        </w:rPr>
        <w:t>7.</w:t>
      </w:r>
      <w:r w:rsidRPr="000C5002">
        <w:rPr>
          <w:rFonts w:ascii="Times New Roman" w:hAnsi="Times New Roman" w:cs="Times New Roman"/>
          <w:sz w:val="28"/>
          <w:szCs w:val="28"/>
        </w:rPr>
        <w:t xml:space="preserve"> Вносятся изменения в закон Алтайского края от 28.04.2009 № 27-ЗС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части изложения методики расчета субвенций для выплаты компенсации в новой редакции с учетом критериев нуждаемости.</w:t>
      </w:r>
    </w:p>
    <w:p w:rsidR="000C5002" w:rsidRPr="000C5002" w:rsidRDefault="000C5002" w:rsidP="000C5002">
      <w:pPr>
        <w:spacing w:after="0" w:line="288" w:lineRule="auto"/>
        <w:jc w:val="both"/>
        <w:rPr>
          <w:rFonts w:ascii="Times New Roman" w:hAnsi="Times New Roman" w:cs="Times New Roman"/>
          <w:sz w:val="28"/>
          <w:szCs w:val="28"/>
        </w:rPr>
      </w:pP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Перед принятием на сессии Законодательного Собрания данный Закон обсуждался на совете общественных организаций, созданном при </w:t>
      </w:r>
      <w:proofErr w:type="spellStart"/>
      <w:r w:rsidRPr="000C5002">
        <w:rPr>
          <w:rFonts w:ascii="Times New Roman" w:hAnsi="Times New Roman" w:cs="Times New Roman"/>
          <w:sz w:val="28"/>
          <w:szCs w:val="28"/>
        </w:rPr>
        <w:t>Главтрудсоцзащите</w:t>
      </w:r>
      <w:proofErr w:type="spellEnd"/>
      <w:r w:rsidRPr="000C5002">
        <w:rPr>
          <w:rFonts w:ascii="Times New Roman" w:hAnsi="Times New Roman" w:cs="Times New Roman"/>
          <w:sz w:val="28"/>
          <w:szCs w:val="28"/>
        </w:rPr>
        <w:t>, на общественных слушаниях, в том числе с участием представителей профсоюзов и комитета Законодательного Собрания по социальной политике и в целом одобрен.</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 xml:space="preserve">В ходе активной совместной работы с представителями профсоюзных организаций учтено большое количество предложений, поступивших от </w:t>
      </w:r>
      <w:proofErr w:type="spellStart"/>
      <w:r w:rsidRPr="000C5002">
        <w:rPr>
          <w:rFonts w:ascii="Times New Roman" w:hAnsi="Times New Roman" w:cs="Times New Roman"/>
          <w:sz w:val="28"/>
          <w:szCs w:val="28"/>
        </w:rPr>
        <w:t>крайсовпрофа</w:t>
      </w:r>
      <w:proofErr w:type="spellEnd"/>
      <w:r w:rsidRPr="000C5002">
        <w:rPr>
          <w:rFonts w:ascii="Times New Roman" w:hAnsi="Times New Roman" w:cs="Times New Roman"/>
          <w:sz w:val="28"/>
          <w:szCs w:val="28"/>
        </w:rPr>
        <w:t>.</w:t>
      </w:r>
    </w:p>
    <w:p w:rsidR="000C5002" w:rsidRPr="000C5002" w:rsidRDefault="000C5002" w:rsidP="00A81D9E">
      <w:pPr>
        <w:spacing w:after="0" w:line="288" w:lineRule="auto"/>
        <w:ind w:firstLine="708"/>
        <w:jc w:val="both"/>
        <w:rPr>
          <w:rFonts w:ascii="Times New Roman" w:hAnsi="Times New Roman" w:cs="Times New Roman"/>
          <w:sz w:val="28"/>
          <w:szCs w:val="28"/>
        </w:rPr>
      </w:pPr>
      <w:r w:rsidRPr="000C5002">
        <w:rPr>
          <w:rFonts w:ascii="Times New Roman" w:hAnsi="Times New Roman" w:cs="Times New Roman"/>
          <w:sz w:val="28"/>
          <w:szCs w:val="28"/>
        </w:rPr>
        <w:t>В заключении еще раз повторюсь, закон подготовлен в целях совершенствования предоставления мер социальной поддержки отдельным категориям граждан путем упорядочивания механизма их предоставления и не предусматривает отмену существующих видов социальной поддержки.</w:t>
      </w:r>
    </w:p>
    <w:p w:rsidR="00691AE3" w:rsidRDefault="00691AE3" w:rsidP="002576A4">
      <w:pPr>
        <w:spacing w:after="0" w:line="288" w:lineRule="auto"/>
        <w:jc w:val="center"/>
        <w:rPr>
          <w:rFonts w:ascii="Times New Roman" w:hAnsi="Times New Roman" w:cs="Times New Roman"/>
          <w:b/>
          <w:sz w:val="28"/>
          <w:szCs w:val="28"/>
        </w:rPr>
      </w:pPr>
    </w:p>
    <w:p w:rsidR="00691AE3" w:rsidRDefault="00691AE3" w:rsidP="002576A4">
      <w:pPr>
        <w:spacing w:after="0" w:line="288" w:lineRule="auto"/>
        <w:jc w:val="center"/>
        <w:rPr>
          <w:rFonts w:ascii="Times New Roman" w:hAnsi="Times New Roman" w:cs="Times New Roman"/>
          <w:b/>
          <w:sz w:val="28"/>
          <w:szCs w:val="28"/>
        </w:rPr>
      </w:pPr>
    </w:p>
    <w:p w:rsidR="00691AE3" w:rsidRDefault="00691AE3" w:rsidP="002576A4">
      <w:pPr>
        <w:spacing w:after="0" w:line="288" w:lineRule="auto"/>
        <w:jc w:val="center"/>
        <w:rPr>
          <w:rFonts w:ascii="Times New Roman" w:hAnsi="Times New Roman" w:cs="Times New Roman"/>
          <w:b/>
          <w:sz w:val="28"/>
          <w:szCs w:val="28"/>
        </w:rPr>
      </w:pPr>
    </w:p>
    <w:p w:rsidR="00201C3D" w:rsidRDefault="00201C3D"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Текст доклада </w:t>
      </w:r>
    </w:p>
    <w:p w:rsidR="00201C3D" w:rsidRDefault="00201C3D" w:rsidP="002576A4">
      <w:pPr>
        <w:spacing w:after="0" w:line="288"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председателя</w:t>
      </w:r>
      <w:proofErr w:type="gramEnd"/>
      <w:r>
        <w:rPr>
          <w:rFonts w:ascii="Times New Roman" w:hAnsi="Times New Roman" w:cs="Times New Roman"/>
          <w:b/>
          <w:sz w:val="28"/>
          <w:szCs w:val="28"/>
        </w:rPr>
        <w:t xml:space="preserve"> комитета Алтайского краевого Законодательного Собрания по местному самоуправлению Б.А. Трофимова </w:t>
      </w:r>
    </w:p>
    <w:p w:rsidR="00201C3D" w:rsidRDefault="00201C3D" w:rsidP="002576A4">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«О предстоящих муниципальных выборах в сентябре 2017 года и правовых особенностях перехода на новый порядок избрания глав муниципальных образований»</w:t>
      </w:r>
    </w:p>
    <w:p w:rsidR="00201C3D" w:rsidRPr="00201C3D" w:rsidRDefault="00201C3D" w:rsidP="00201C3D">
      <w:pPr>
        <w:widowControl w:val="0"/>
        <w:autoSpaceDE w:val="0"/>
        <w:autoSpaceDN w:val="0"/>
        <w:adjustRightInd w:val="0"/>
        <w:spacing w:before="480" w:after="12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lang w:val="en-US"/>
        </w:rPr>
        <w:t>I</w:t>
      </w:r>
      <w:r w:rsidRPr="00201C3D">
        <w:rPr>
          <w:rFonts w:ascii="Times New Roman" w:eastAsia="Calibri" w:hAnsi="Times New Roman" w:cs="Times New Roman"/>
          <w:b/>
          <w:sz w:val="28"/>
          <w:szCs w:val="28"/>
        </w:rPr>
        <w:t>.</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 xml:space="preserve">Существующая схема 1: </w:t>
      </w:r>
    </w:p>
    <w:p w:rsidR="00201C3D" w:rsidRPr="00201C3D" w:rsidRDefault="00201C3D" w:rsidP="00201C3D">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сформирован на муниципальных выборах в марте или октябре 2012 года</w:t>
      </w:r>
      <w:r w:rsidRPr="00201C3D">
        <w:rPr>
          <w:rFonts w:ascii="Times New Roman" w:eastAsia="Calibri" w:hAnsi="Times New Roman" w:cs="Times New Roman"/>
          <w:sz w:val="28"/>
          <w:szCs w:val="28"/>
          <w:vertAlign w:val="superscript"/>
        </w:rPr>
        <w:footnoteReference w:id="1"/>
      </w:r>
      <w:r w:rsidRPr="00201C3D">
        <w:rPr>
          <w:rFonts w:ascii="Times New Roman" w:eastAsia="Calibri" w:hAnsi="Times New Roman" w:cs="Times New Roman"/>
          <w:sz w:val="28"/>
          <w:szCs w:val="28"/>
        </w:rPr>
        <w:t xml:space="preserve">;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муниципального образования избран из числа депутатов и возглавляет представительный орган;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администрации назначен на должность по контракту, заключенному по результатам конкурса на срок полномочий представительного органа.</w:t>
      </w:r>
    </w:p>
    <w:p w:rsidR="00201C3D" w:rsidRPr="00201C3D" w:rsidRDefault="00201C3D" w:rsidP="00201C3D">
      <w:pPr>
        <w:widowControl w:val="0"/>
        <w:spacing w:before="240"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Схема, установленная в уставе:</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формируется на муниципальных выборах (в 6 городах и 46 районах) или (только в Рубцовском и Целинном районах) посредством делегирования представителей поселений;</w:t>
      </w:r>
    </w:p>
    <w:p w:rsidR="00201C3D" w:rsidRPr="00201C3D" w:rsidRDefault="00201C3D" w:rsidP="00201C3D">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r w:rsidRPr="00201C3D">
        <w:rPr>
          <w:rFonts w:ascii="Times New Roman" w:eastAsia="Calibri" w:hAnsi="Times New Roman" w:cs="Times New Roman"/>
          <w:sz w:val="28"/>
          <w:szCs w:val="28"/>
        </w:rPr>
        <w:t>глава муниципального образования избирается представительным органом из числа кандидатов, представленных конкурсной комиссией по результатам конкурса, и возглавляет местную администрацию (в соответствии с законом Алтайского края от 27 ноября 2014 года № 92-ЗС «О порядке избрания глав муниципальных образований Алтайского края», который предусматривает только такой порядок избрания главы городского округа, муниципального района, органы местного самоуправления которого наделены пятью и более государственными полномочиями).</w:t>
      </w:r>
    </w:p>
    <w:p w:rsidR="00201C3D" w:rsidRPr="00201C3D" w:rsidRDefault="00201C3D" w:rsidP="00201C3D">
      <w:pPr>
        <w:widowControl w:val="0"/>
        <w:spacing w:before="240" w:after="120" w:line="240" w:lineRule="auto"/>
        <w:ind w:firstLine="709"/>
        <w:jc w:val="both"/>
        <w:rPr>
          <w:rFonts w:ascii="Times New Roman" w:eastAsia="Calibri" w:hAnsi="Times New Roman" w:cs="Times New Roman"/>
          <w:b/>
          <w:i/>
          <w:sz w:val="28"/>
          <w:szCs w:val="28"/>
        </w:rPr>
      </w:pPr>
      <w:r w:rsidRPr="00201C3D">
        <w:rPr>
          <w:rFonts w:ascii="Times New Roman" w:eastAsia="Calibri" w:hAnsi="Times New Roman" w:cs="Times New Roman"/>
          <w:b/>
          <w:i/>
          <w:sz w:val="28"/>
          <w:szCs w:val="28"/>
        </w:rPr>
        <w:t>Последовательность действий.</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1. Депутаты представительного органа в 6 городах и 46 районах избираются на муниципальных выборах 10 сентября 2017 года. Или на муниципальных выборах 10 сентября избираются депутаты сельсоветов и главы поселений, которые затем делегируются (делегируют своих представителей) в состав представительных органов </w:t>
      </w:r>
      <w:proofErr w:type="spellStart"/>
      <w:r w:rsidRPr="00201C3D">
        <w:rPr>
          <w:rFonts w:ascii="Times New Roman" w:eastAsia="Calibri" w:hAnsi="Times New Roman" w:cs="Times New Roman"/>
          <w:sz w:val="28"/>
          <w:szCs w:val="28"/>
        </w:rPr>
        <w:t>Рубцовского</w:t>
      </w:r>
      <w:proofErr w:type="spellEnd"/>
      <w:r w:rsidRPr="00201C3D">
        <w:rPr>
          <w:rFonts w:ascii="Times New Roman" w:eastAsia="Calibri" w:hAnsi="Times New Roman" w:cs="Times New Roman"/>
          <w:sz w:val="28"/>
          <w:szCs w:val="28"/>
        </w:rPr>
        <w:t xml:space="preserve"> и Целинного районов.</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2. Вновь избранные депутаты не позднее 10 октября 2017 года (часть 1.2 статьи 35 Федерального закона от 6 октября 2003 года № 131-ФЗ «Об общих принципах организации местного самоуправления в Российской Федерации»</w:t>
      </w:r>
      <w:r w:rsidRPr="00201C3D">
        <w:rPr>
          <w:rFonts w:ascii="Times New Roman" w:eastAsia="Calibri" w:hAnsi="Times New Roman" w:cs="Times New Roman"/>
          <w:sz w:val="28"/>
          <w:szCs w:val="28"/>
          <w:vertAlign w:val="superscript"/>
        </w:rPr>
        <w:footnoteReference w:id="2"/>
      </w:r>
      <w:r w:rsidRPr="00201C3D">
        <w:rPr>
          <w:rFonts w:ascii="Times New Roman" w:eastAsia="Calibri" w:hAnsi="Times New Roman" w:cs="Times New Roman"/>
          <w:sz w:val="28"/>
          <w:szCs w:val="28"/>
        </w:rPr>
        <w:t>) собираются на первую сессию (для сессии представительного органа, сформированного из представителей поселений, срок может быть более поздним), на которой:</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избирают</w:t>
      </w:r>
      <w:proofErr w:type="gramEnd"/>
      <w:r w:rsidRPr="00201C3D">
        <w:rPr>
          <w:rFonts w:ascii="Times New Roman" w:eastAsia="Calibri" w:hAnsi="Times New Roman" w:cs="Times New Roman"/>
          <w:sz w:val="28"/>
          <w:szCs w:val="28"/>
        </w:rPr>
        <w:t xml:space="preserve"> председателя представительного органа;</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назначают</w:t>
      </w:r>
      <w:proofErr w:type="gramEnd"/>
      <w:r w:rsidRPr="00201C3D">
        <w:rPr>
          <w:rFonts w:ascii="Times New Roman" w:eastAsia="Calibri" w:hAnsi="Times New Roman" w:cs="Times New Roman"/>
          <w:sz w:val="28"/>
          <w:szCs w:val="28"/>
        </w:rPr>
        <w:t xml:space="preserve"> проведение конкурса по отбору кандидатур на должность главы муниципального образования (кроме </w:t>
      </w:r>
      <w:proofErr w:type="spellStart"/>
      <w:r w:rsidRPr="00201C3D">
        <w:rPr>
          <w:rFonts w:ascii="Times New Roman" w:eastAsia="Calibri" w:hAnsi="Times New Roman" w:cs="Times New Roman"/>
          <w:sz w:val="28"/>
          <w:szCs w:val="28"/>
        </w:rPr>
        <w:t>Шелаболихинского</w:t>
      </w:r>
      <w:proofErr w:type="spellEnd"/>
      <w:r w:rsidRPr="00201C3D">
        <w:rPr>
          <w:rFonts w:ascii="Times New Roman" w:eastAsia="Calibri" w:hAnsi="Times New Roman" w:cs="Times New Roman"/>
          <w:sz w:val="28"/>
          <w:szCs w:val="28"/>
        </w:rPr>
        <w:t xml:space="preserve"> и </w:t>
      </w:r>
      <w:proofErr w:type="spellStart"/>
      <w:r w:rsidRPr="00201C3D">
        <w:rPr>
          <w:rFonts w:ascii="Times New Roman" w:eastAsia="Calibri" w:hAnsi="Times New Roman" w:cs="Times New Roman"/>
          <w:sz w:val="28"/>
          <w:szCs w:val="28"/>
        </w:rPr>
        <w:t>Шипуновского</w:t>
      </w:r>
      <w:proofErr w:type="spellEnd"/>
      <w:r w:rsidRPr="00201C3D">
        <w:rPr>
          <w:rFonts w:ascii="Times New Roman" w:eastAsia="Calibri" w:hAnsi="Times New Roman" w:cs="Times New Roman"/>
          <w:sz w:val="28"/>
          <w:szCs w:val="28"/>
        </w:rPr>
        <w:t xml:space="preserve"> районов, где избрание глав по новой схеме уже произошло, и </w:t>
      </w:r>
      <w:proofErr w:type="spellStart"/>
      <w:r w:rsidRPr="00201C3D">
        <w:rPr>
          <w:rFonts w:ascii="Times New Roman" w:eastAsia="Calibri" w:hAnsi="Times New Roman" w:cs="Times New Roman"/>
          <w:sz w:val="28"/>
          <w:szCs w:val="28"/>
        </w:rPr>
        <w:t>Быстроистокского</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Тальменского</w:t>
      </w:r>
      <w:proofErr w:type="spellEnd"/>
      <w:r w:rsidRPr="00201C3D">
        <w:rPr>
          <w:rFonts w:ascii="Times New Roman" w:eastAsia="Calibri" w:hAnsi="Times New Roman" w:cs="Times New Roman"/>
          <w:sz w:val="28"/>
          <w:szCs w:val="28"/>
        </w:rPr>
        <w:t xml:space="preserve"> районов и, возможно, </w:t>
      </w:r>
      <w:proofErr w:type="spellStart"/>
      <w:r w:rsidRPr="00201C3D">
        <w:rPr>
          <w:rFonts w:ascii="Times New Roman" w:eastAsia="Calibri" w:hAnsi="Times New Roman" w:cs="Times New Roman"/>
          <w:sz w:val="28"/>
          <w:szCs w:val="28"/>
        </w:rPr>
        <w:t>Усть</w:t>
      </w:r>
      <w:proofErr w:type="spellEnd"/>
      <w:r w:rsidRPr="00201C3D">
        <w:rPr>
          <w:rFonts w:ascii="Times New Roman" w:eastAsia="Calibri" w:hAnsi="Times New Roman" w:cs="Times New Roman"/>
          <w:sz w:val="28"/>
          <w:szCs w:val="28"/>
        </w:rPr>
        <w:t xml:space="preserve">-Пристанского, где такое избрание должно будет пройти не позднее </w:t>
      </w:r>
      <w:r w:rsidRPr="00201C3D">
        <w:rPr>
          <w:rFonts w:ascii="Times New Roman" w:eastAsia="Calibri" w:hAnsi="Times New Roman" w:cs="Times New Roman"/>
          <w:sz w:val="28"/>
          <w:szCs w:val="28"/>
          <w:lang w:val="en-US"/>
        </w:rPr>
        <w:t>I</w:t>
      </w:r>
      <w:r w:rsidRPr="00201C3D">
        <w:rPr>
          <w:rFonts w:ascii="Times New Roman" w:eastAsia="Calibri" w:hAnsi="Times New Roman" w:cs="Times New Roman"/>
          <w:sz w:val="28"/>
          <w:szCs w:val="28"/>
        </w:rPr>
        <w:t xml:space="preserve"> квартала 2017 года).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3. Со дня проведения первой сессии нового созыва:</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прекращаются</w:t>
      </w:r>
      <w:proofErr w:type="gramEnd"/>
      <w:r w:rsidRPr="00201C3D">
        <w:rPr>
          <w:rFonts w:ascii="Times New Roman" w:eastAsia="Calibri" w:hAnsi="Times New Roman" w:cs="Times New Roman"/>
          <w:sz w:val="28"/>
          <w:szCs w:val="28"/>
        </w:rPr>
        <w:t xml:space="preserve"> полномочия главы администрации, назначенного по контракту (часть 2 статьи 37 ФЗ-131). Администрацию до избрания нового главы возглавляет один из заместителей (первый заместитель) главы администрации в соответствии с уставом и (или) установленным распределением обязанностей;</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полномочия</w:t>
      </w:r>
      <w:proofErr w:type="gramEnd"/>
      <w:r w:rsidRPr="00201C3D">
        <w:rPr>
          <w:rFonts w:ascii="Times New Roman" w:eastAsia="Calibri" w:hAnsi="Times New Roman" w:cs="Times New Roman"/>
          <w:sz w:val="28"/>
          <w:szCs w:val="28"/>
        </w:rPr>
        <w:t xml:space="preserve"> депутатов прежнего представительного органа прекращаются, но глава муниципального образования, избранный из числа этих депутатов, продолжает исполнять свои полномочия (часть 3 статьи 40 ФЗ-131). </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А именно: </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подписывает</w:t>
      </w:r>
      <w:proofErr w:type="gramEnd"/>
      <w:r w:rsidRPr="00201C3D">
        <w:rPr>
          <w:rFonts w:ascii="Times New Roman" w:eastAsia="Calibri" w:hAnsi="Times New Roman" w:cs="Times New Roman"/>
          <w:sz w:val="28"/>
          <w:szCs w:val="28"/>
        </w:rPr>
        <w:t xml:space="preserve"> и обнародует нормативные правовые акты, принятые вновь избранными депутатами;</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вправе</w:t>
      </w:r>
      <w:proofErr w:type="gramEnd"/>
      <w:r w:rsidRPr="00201C3D">
        <w:rPr>
          <w:rFonts w:ascii="Times New Roman" w:eastAsia="Calibri" w:hAnsi="Times New Roman" w:cs="Times New Roman"/>
          <w:sz w:val="28"/>
          <w:szCs w:val="28"/>
        </w:rPr>
        <w:t xml:space="preserve"> созвать внеочередную сессию вновь избранного представительного органа;</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издаёт</w:t>
      </w:r>
      <w:proofErr w:type="gramEnd"/>
      <w:r w:rsidRPr="00201C3D">
        <w:rPr>
          <w:rFonts w:ascii="Times New Roman" w:eastAsia="Calibri" w:hAnsi="Times New Roman" w:cs="Times New Roman"/>
          <w:sz w:val="28"/>
          <w:szCs w:val="28"/>
        </w:rPr>
        <w:t xml:space="preserve"> правовые акты, например, о проведении публичных слушаний и т.п.</w:t>
      </w:r>
    </w:p>
    <w:p w:rsidR="00201C3D" w:rsidRPr="00201C3D" w:rsidRDefault="00201C3D" w:rsidP="00201C3D">
      <w:pPr>
        <w:widowControl w:val="0"/>
        <w:spacing w:before="6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Но работой вновь избранного представительного органа не руководит и на его сессиях не председательствует. </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4. После завершения конкурса по отбору кандидатур на должность главы муниципального образования, депутаты на сессии избирают нового главу муниципалитета, он вступает в должность в порядке, установленном уставом. С этого момента прекращаются полномочия прежнего главы, избранного из числа депутатов предыдущего созыва.</w:t>
      </w:r>
    </w:p>
    <w:p w:rsidR="00201C3D" w:rsidRPr="00201C3D" w:rsidRDefault="00201C3D" w:rsidP="00201C3D">
      <w:pPr>
        <w:widowControl w:val="0"/>
        <w:spacing w:before="120" w:after="36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Процесс формирования органов местного самоуправления завершён.</w:t>
      </w:r>
    </w:p>
    <w:p w:rsidR="00201C3D" w:rsidRPr="00201C3D" w:rsidRDefault="00201C3D" w:rsidP="00201C3D">
      <w:pPr>
        <w:widowControl w:val="0"/>
        <w:spacing w:before="480" w:after="12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lang w:val="en-US"/>
        </w:rPr>
        <w:t>II</w:t>
      </w:r>
      <w:r w:rsidRPr="00201C3D">
        <w:rPr>
          <w:rFonts w:ascii="Times New Roman" w:eastAsia="Calibri" w:hAnsi="Times New Roman" w:cs="Times New Roman"/>
          <w:b/>
          <w:sz w:val="28"/>
          <w:szCs w:val="28"/>
        </w:rPr>
        <w:t>.</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Существующая схема 1(2)</w:t>
      </w:r>
      <w:r w:rsidRPr="00201C3D">
        <w:rPr>
          <w:rFonts w:ascii="Times New Roman" w:eastAsia="Calibri" w:hAnsi="Times New Roman" w:cs="Times New Roman"/>
          <w:sz w:val="28"/>
          <w:szCs w:val="28"/>
          <w:vertAlign w:val="superscript"/>
        </w:rPr>
        <w:footnoteReference w:id="3"/>
      </w:r>
      <w:r w:rsidRPr="00201C3D">
        <w:rPr>
          <w:rFonts w:ascii="Times New Roman" w:eastAsia="Calibri" w:hAnsi="Times New Roman" w:cs="Times New Roman"/>
          <w:b/>
          <w:sz w:val="28"/>
          <w:szCs w:val="28"/>
        </w:rPr>
        <w:t xml:space="preserve">: </w:t>
      </w:r>
    </w:p>
    <w:p w:rsidR="00201C3D" w:rsidRPr="00201C3D" w:rsidRDefault="00201C3D" w:rsidP="00201C3D">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сформирован на муниципальных выборах в марте или октябре 2012 года;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муниципального образования избран из числа депутатов и возглавляет представительный орган;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администрации назначен на должность по контракту, заключенному по результатам конкурса на 2 года, т.к. на момент заключения контракта до истечения срока полномочий представительного органа оставалось уже менее двух лет (города Барнаул, Новоалтайск, Рубцовск и Яровое и </w:t>
      </w:r>
      <w:proofErr w:type="spellStart"/>
      <w:r w:rsidRPr="00201C3D">
        <w:rPr>
          <w:rFonts w:ascii="Times New Roman" w:eastAsia="Calibri" w:hAnsi="Times New Roman" w:cs="Times New Roman"/>
          <w:sz w:val="28"/>
          <w:szCs w:val="28"/>
        </w:rPr>
        <w:t>Солонешенский</w:t>
      </w:r>
      <w:proofErr w:type="spellEnd"/>
      <w:r w:rsidRPr="00201C3D">
        <w:rPr>
          <w:rFonts w:ascii="Times New Roman" w:eastAsia="Calibri" w:hAnsi="Times New Roman" w:cs="Times New Roman"/>
          <w:sz w:val="28"/>
          <w:szCs w:val="28"/>
        </w:rPr>
        <w:t xml:space="preserve"> район).</w:t>
      </w:r>
    </w:p>
    <w:p w:rsidR="00201C3D" w:rsidRPr="00201C3D" w:rsidRDefault="00201C3D" w:rsidP="00201C3D">
      <w:pPr>
        <w:widowControl w:val="0"/>
        <w:spacing w:before="240"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Схема, установленная в уставе:</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формируется на муниципальных выборах;</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муниципального образования избирается представительным органом из числа кандидатов, представленных конкурсной комиссией по результатам конкурса, и возглавляет местную администрацию (в соответствии с указанным выше законом Алтайского края от 27 ноября 2014 года № 92-ЗС).</w:t>
      </w:r>
    </w:p>
    <w:p w:rsidR="00201C3D" w:rsidRPr="00201C3D" w:rsidRDefault="00201C3D" w:rsidP="00201C3D">
      <w:pPr>
        <w:widowControl w:val="0"/>
        <w:spacing w:before="240" w:after="120" w:line="240" w:lineRule="auto"/>
        <w:ind w:firstLine="709"/>
        <w:jc w:val="both"/>
        <w:rPr>
          <w:rFonts w:ascii="Times New Roman" w:eastAsia="Calibri" w:hAnsi="Times New Roman" w:cs="Times New Roman"/>
          <w:b/>
          <w:i/>
          <w:sz w:val="28"/>
          <w:szCs w:val="28"/>
        </w:rPr>
      </w:pPr>
      <w:r w:rsidRPr="00201C3D">
        <w:rPr>
          <w:rFonts w:ascii="Times New Roman" w:eastAsia="Calibri" w:hAnsi="Times New Roman" w:cs="Times New Roman"/>
          <w:b/>
          <w:i/>
          <w:sz w:val="28"/>
          <w:szCs w:val="28"/>
        </w:rPr>
        <w:t>Особенности.</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1. После проведения первой сессии депутатов городских и районного представительных органов нового созыва, избранных на муниципальных выборах 10 сентября 2017 года, полномочия глав администраций, назначенных по контракту, не прекращаются. Они продолжает их исполнять.</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2. После избрания депутатами на сессии нового главы муниципального образования, он вступает в должность в порядке, установленном уставом. С этого момента прекращаются как полномочия прежнего главы, избранного из числа депутатов предыдущего созыва, так и досрочно прекращаются (даже если вместо 2-х лет прошло, например, 8-10 месяцев) полномочия главы администрации, назначенного на должность по контракту (пункт 14 части 10 статьи 37 ФЗ-131).</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Процесс формирования органов местного самоуправления завершён.</w:t>
      </w:r>
    </w:p>
    <w:p w:rsidR="00201C3D" w:rsidRPr="00201C3D" w:rsidRDefault="00201C3D" w:rsidP="00201C3D">
      <w:pPr>
        <w:widowControl w:val="0"/>
        <w:spacing w:before="480" w:after="12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lang w:val="en-US"/>
        </w:rPr>
        <w:t>III</w:t>
      </w:r>
      <w:r w:rsidRPr="00201C3D">
        <w:rPr>
          <w:rFonts w:ascii="Times New Roman" w:eastAsia="Calibri" w:hAnsi="Times New Roman" w:cs="Times New Roman"/>
          <w:b/>
          <w:sz w:val="28"/>
          <w:szCs w:val="28"/>
        </w:rPr>
        <w:t>.</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Существующая схема 2 (</w:t>
      </w:r>
      <w:proofErr w:type="spellStart"/>
      <w:r w:rsidRPr="00201C3D">
        <w:rPr>
          <w:rFonts w:ascii="Times New Roman" w:eastAsia="Calibri" w:hAnsi="Times New Roman" w:cs="Times New Roman"/>
          <w:sz w:val="28"/>
          <w:szCs w:val="28"/>
        </w:rPr>
        <w:t>Заринский</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Краснощёковский</w:t>
      </w:r>
      <w:proofErr w:type="spellEnd"/>
      <w:r w:rsidRPr="00201C3D">
        <w:rPr>
          <w:rFonts w:ascii="Times New Roman" w:eastAsia="Calibri" w:hAnsi="Times New Roman" w:cs="Times New Roman"/>
          <w:sz w:val="28"/>
          <w:szCs w:val="28"/>
        </w:rPr>
        <w:t xml:space="preserve">, Немецкий национальный, </w:t>
      </w:r>
      <w:proofErr w:type="spellStart"/>
      <w:r w:rsidRPr="00201C3D">
        <w:rPr>
          <w:rFonts w:ascii="Times New Roman" w:eastAsia="Calibri" w:hAnsi="Times New Roman" w:cs="Times New Roman"/>
          <w:sz w:val="28"/>
          <w:szCs w:val="28"/>
        </w:rPr>
        <w:t>Новичихинский</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Панкрушихинский</w:t>
      </w:r>
      <w:proofErr w:type="spellEnd"/>
      <w:r w:rsidRPr="00201C3D">
        <w:rPr>
          <w:rFonts w:ascii="Times New Roman" w:eastAsia="Calibri" w:hAnsi="Times New Roman" w:cs="Times New Roman"/>
          <w:sz w:val="28"/>
          <w:szCs w:val="28"/>
        </w:rPr>
        <w:t xml:space="preserve">, Первомайский и </w:t>
      </w:r>
      <w:proofErr w:type="spellStart"/>
      <w:r w:rsidRPr="00201C3D">
        <w:rPr>
          <w:rFonts w:ascii="Times New Roman" w:eastAsia="Calibri" w:hAnsi="Times New Roman" w:cs="Times New Roman"/>
          <w:sz w:val="28"/>
          <w:szCs w:val="28"/>
        </w:rPr>
        <w:t>Усть-Калманский</w:t>
      </w:r>
      <w:proofErr w:type="spellEnd"/>
      <w:r w:rsidRPr="00201C3D">
        <w:rPr>
          <w:rFonts w:ascii="Times New Roman" w:eastAsia="Calibri" w:hAnsi="Times New Roman" w:cs="Times New Roman"/>
          <w:sz w:val="28"/>
          <w:szCs w:val="28"/>
        </w:rPr>
        <w:t xml:space="preserve"> районы</w:t>
      </w:r>
      <w:r w:rsidRPr="00201C3D">
        <w:rPr>
          <w:rFonts w:ascii="Times New Roman" w:eastAsia="Calibri" w:hAnsi="Times New Roman" w:cs="Times New Roman"/>
          <w:b/>
          <w:sz w:val="28"/>
          <w:szCs w:val="28"/>
        </w:rPr>
        <w:t xml:space="preserve">): </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сформирован в марте 2012 года путём делегирования представителей поселений;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муниципального образования избран из числа депутатов и возглавляет представительный орган (в 6 вышеперечисленных районах, кроме </w:t>
      </w:r>
      <w:proofErr w:type="spellStart"/>
      <w:r w:rsidRPr="00201C3D">
        <w:rPr>
          <w:rFonts w:ascii="Times New Roman" w:eastAsia="Calibri" w:hAnsi="Times New Roman" w:cs="Times New Roman"/>
          <w:sz w:val="28"/>
          <w:szCs w:val="28"/>
        </w:rPr>
        <w:t>Усть-Калманского</w:t>
      </w:r>
      <w:proofErr w:type="spellEnd"/>
      <w:r w:rsidRPr="00201C3D">
        <w:rPr>
          <w:rFonts w:ascii="Times New Roman" w:eastAsia="Calibri" w:hAnsi="Times New Roman" w:cs="Times New Roman"/>
          <w:sz w:val="28"/>
          <w:szCs w:val="28"/>
        </w:rPr>
        <w:t xml:space="preserve">, где по итогам конкурса в апреле 2016 года уже избран глава района, возглавляющий местную администрацию);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администрации назначен на должность по контракту (в 6 вышеперечисленных районах, кроме </w:t>
      </w:r>
      <w:proofErr w:type="spellStart"/>
      <w:r w:rsidRPr="00201C3D">
        <w:rPr>
          <w:rFonts w:ascii="Times New Roman" w:eastAsia="Calibri" w:hAnsi="Times New Roman" w:cs="Times New Roman"/>
          <w:sz w:val="28"/>
          <w:szCs w:val="28"/>
        </w:rPr>
        <w:t>Усть-Калманского</w:t>
      </w:r>
      <w:proofErr w:type="spellEnd"/>
      <w:r w:rsidRPr="00201C3D">
        <w:rPr>
          <w:rFonts w:ascii="Times New Roman" w:eastAsia="Calibri" w:hAnsi="Times New Roman" w:cs="Times New Roman"/>
          <w:sz w:val="28"/>
          <w:szCs w:val="28"/>
        </w:rPr>
        <w:t>).</w:t>
      </w:r>
    </w:p>
    <w:p w:rsidR="00201C3D" w:rsidRPr="00201C3D" w:rsidRDefault="00201C3D" w:rsidP="00201C3D">
      <w:pPr>
        <w:widowControl w:val="0"/>
        <w:spacing w:before="240" w:after="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rPr>
        <w:t>Схема, установленная в уставе:</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представительный</w:t>
      </w:r>
      <w:proofErr w:type="gramEnd"/>
      <w:r w:rsidRPr="00201C3D">
        <w:rPr>
          <w:rFonts w:ascii="Times New Roman" w:eastAsia="Calibri" w:hAnsi="Times New Roman" w:cs="Times New Roman"/>
          <w:sz w:val="28"/>
          <w:szCs w:val="28"/>
        </w:rPr>
        <w:t xml:space="preserve"> орган формируется путём делегирования представителей поселений;</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глава</w:t>
      </w:r>
      <w:proofErr w:type="gramEnd"/>
      <w:r w:rsidRPr="00201C3D">
        <w:rPr>
          <w:rFonts w:ascii="Times New Roman" w:eastAsia="Calibri" w:hAnsi="Times New Roman" w:cs="Times New Roman"/>
          <w:sz w:val="28"/>
          <w:szCs w:val="28"/>
        </w:rPr>
        <w:t xml:space="preserve"> муниципального образования избирается представительным органом из числа кандидатов, представленных конкурсной комиссией по результатам конкурса, и возглавляет местную администрацию (в соответствии с указанным выше законом Алтайского края 27 ноября 2014 года № 92-ЗС).</w:t>
      </w:r>
    </w:p>
    <w:p w:rsidR="00201C3D" w:rsidRPr="00201C3D" w:rsidRDefault="00201C3D" w:rsidP="00201C3D">
      <w:pPr>
        <w:widowControl w:val="0"/>
        <w:spacing w:before="240" w:after="120" w:line="240" w:lineRule="auto"/>
        <w:ind w:firstLine="709"/>
        <w:jc w:val="both"/>
        <w:rPr>
          <w:rFonts w:ascii="Times New Roman" w:eastAsia="Calibri" w:hAnsi="Times New Roman" w:cs="Times New Roman"/>
          <w:b/>
          <w:i/>
          <w:sz w:val="28"/>
          <w:szCs w:val="28"/>
        </w:rPr>
      </w:pPr>
      <w:r w:rsidRPr="00201C3D">
        <w:rPr>
          <w:rFonts w:ascii="Times New Roman" w:eastAsia="Calibri" w:hAnsi="Times New Roman" w:cs="Times New Roman"/>
          <w:b/>
          <w:i/>
          <w:sz w:val="28"/>
          <w:szCs w:val="28"/>
        </w:rPr>
        <w:t>Особенности.</w:t>
      </w:r>
    </w:p>
    <w:p w:rsidR="00201C3D" w:rsidRPr="00201C3D" w:rsidRDefault="00201C3D" w:rsidP="00201C3D">
      <w:pPr>
        <w:widowControl w:val="0"/>
        <w:spacing w:before="120" w:after="0" w:line="240" w:lineRule="auto"/>
        <w:ind w:firstLine="709"/>
        <w:contextualSpacing/>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1. Срок полномочий представительных органов в перечисленных районах составляет 5 лет и истекает в марте 2017 года. При этом выборы большинства и глав поселений, и поселенческих представительных органов, представители которых будут делегированы в состав районного представительного органа, состоятся в сентябре 2017 года.</w:t>
      </w:r>
    </w:p>
    <w:p w:rsidR="00201C3D" w:rsidRPr="00201C3D" w:rsidRDefault="00201C3D" w:rsidP="00201C3D">
      <w:pPr>
        <w:widowControl w:val="0"/>
        <w:spacing w:before="120" w:after="0" w:line="240" w:lineRule="auto"/>
        <w:ind w:firstLine="709"/>
        <w:contextualSpacing/>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2. В этом случае считаем необходимым применить аналогию закона (</w:t>
      </w:r>
      <w:r w:rsidRPr="00201C3D">
        <w:rPr>
          <w:rFonts w:ascii="Times New Roman" w:eastAsia="Calibri" w:hAnsi="Times New Roman" w:cs="Times New Roman"/>
          <w:i/>
          <w:sz w:val="28"/>
          <w:szCs w:val="28"/>
        </w:rPr>
        <w:t>а</w:t>
      </w:r>
      <w:r w:rsidRPr="00201C3D">
        <w:rPr>
          <w:rFonts w:ascii="Times New Roman" w:eastAsia="Calibri" w:hAnsi="Times New Roman" w:cs="Times New Roman"/>
          <w:i/>
          <w:iCs/>
          <w:color w:val="000000"/>
          <w:sz w:val="28"/>
          <w:szCs w:val="28"/>
          <w:shd w:val="clear" w:color="auto" w:fill="FFFFFF"/>
        </w:rPr>
        <w:t xml:space="preserve">налогия закона </w:t>
      </w:r>
      <w:r w:rsidRPr="00201C3D">
        <w:rPr>
          <w:rFonts w:ascii="Times New Roman" w:eastAsia="Calibri" w:hAnsi="Times New Roman" w:cs="Times New Roman"/>
          <w:color w:val="000000"/>
          <w:sz w:val="28"/>
          <w:szCs w:val="28"/>
          <w:shd w:val="clear" w:color="auto" w:fill="FFFFFF"/>
        </w:rPr>
        <w:t>применяется, когда отсутствует норма права, регулирующая рассматриваемый конкретный жизненный случай, но в законодательстве имеется другая норма, регулирующая сходные с ним отношения</w:t>
      </w:r>
      <w:r w:rsidRPr="00201C3D">
        <w:rPr>
          <w:rFonts w:ascii="Times New Roman" w:eastAsia="Calibri" w:hAnsi="Times New Roman" w:cs="Times New Roman"/>
          <w:sz w:val="28"/>
          <w:szCs w:val="28"/>
        </w:rPr>
        <w:t xml:space="preserve">), а именно использовать нормы, изложенные в пунктах 1 и 2 статьи 81.1 Федерального закона от 12 июня 2012 года № 67-ФЗ «Об основных гарантиях избирательных прав и права на участие в референдуме граждан Российской Федерации»: </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0"/>
      <w:bookmarkEnd w:id="0"/>
      <w:r w:rsidRPr="00201C3D">
        <w:rPr>
          <w:rFonts w:ascii="Times New Roman" w:eastAsia="Calibri" w:hAnsi="Times New Roman" w:cs="Times New Roman"/>
          <w:sz w:val="28"/>
          <w:szCs w:val="28"/>
        </w:rPr>
        <w:t>«1. Если срок полномочий …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2. Сроки полномочий органов или депутатов, выборы которых в результате реализации </w:t>
      </w:r>
      <w:hyperlink w:anchor="Par0" w:history="1">
        <w:r w:rsidRPr="00201C3D">
          <w:rPr>
            <w:rFonts w:ascii="Times New Roman" w:eastAsia="Calibri" w:hAnsi="Times New Roman" w:cs="Times New Roman"/>
            <w:sz w:val="28"/>
            <w:szCs w:val="28"/>
          </w:rPr>
          <w:t>пункта 1</w:t>
        </w:r>
      </w:hyperlink>
      <w:r w:rsidRPr="00201C3D">
        <w:rPr>
          <w:rFonts w:ascii="Times New Roman" w:eastAsia="Calibri" w:hAnsi="Times New Roman" w:cs="Times New Roman"/>
          <w:sz w:val="28"/>
          <w:szCs w:val="28"/>
        </w:rPr>
        <w:t xml:space="preserve"> настоящей статьи перенесены на более поздний срок, соответственно продлеваются…».</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Такой подход основывается на сложившейся судебной практике (например, Апелляционное определение Верховного Суда Российской Федерации от 23 сентября 2016 года № 6-АПГ16-3, размещённое в справочной правовой системе «</w:t>
      </w:r>
      <w:proofErr w:type="spellStart"/>
      <w:r w:rsidRPr="00201C3D">
        <w:rPr>
          <w:rFonts w:ascii="Times New Roman" w:eastAsia="Calibri" w:hAnsi="Times New Roman" w:cs="Times New Roman"/>
          <w:sz w:val="28"/>
          <w:szCs w:val="28"/>
        </w:rPr>
        <w:t>КонсультантПлюс</w:t>
      </w:r>
      <w:proofErr w:type="spellEnd"/>
      <w:r w:rsidRPr="00201C3D">
        <w:rPr>
          <w:rFonts w:ascii="Times New Roman" w:eastAsia="Calibri" w:hAnsi="Times New Roman" w:cs="Times New Roman"/>
          <w:sz w:val="28"/>
          <w:szCs w:val="28"/>
        </w:rPr>
        <w:t>») и согласован с прокуратурой Алтайского края.</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3. С учётом изложенного новый состав представительных органов 7 указанных муниципальных районов будет формироваться из глав поселений и представителей депутатского корпуса поселений, избранных, в основном, на выборах 10 сентября 2017 года (за исключением тех поселений, где в силу различных причин основные выборы прошли ранее этого срока).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4. Новый состав представительного органа:</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каждого</w:t>
      </w:r>
      <w:proofErr w:type="gramEnd"/>
      <w:r w:rsidRPr="00201C3D">
        <w:rPr>
          <w:rFonts w:ascii="Times New Roman" w:eastAsia="Calibri" w:hAnsi="Times New Roman" w:cs="Times New Roman"/>
          <w:sz w:val="28"/>
          <w:szCs w:val="28"/>
        </w:rPr>
        <w:t xml:space="preserve"> из 7 районов избирает председателя представительного органа;</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шести</w:t>
      </w:r>
      <w:proofErr w:type="gramEnd"/>
      <w:r w:rsidRPr="00201C3D">
        <w:rPr>
          <w:rFonts w:ascii="Times New Roman" w:eastAsia="Calibri" w:hAnsi="Times New Roman" w:cs="Times New Roman"/>
          <w:sz w:val="28"/>
          <w:szCs w:val="28"/>
        </w:rPr>
        <w:t xml:space="preserve"> районов (кроме </w:t>
      </w:r>
      <w:proofErr w:type="spellStart"/>
      <w:r w:rsidRPr="00201C3D">
        <w:rPr>
          <w:rFonts w:ascii="Times New Roman" w:eastAsia="Calibri" w:hAnsi="Times New Roman" w:cs="Times New Roman"/>
          <w:sz w:val="28"/>
          <w:szCs w:val="28"/>
        </w:rPr>
        <w:t>Усть-Калманского</w:t>
      </w:r>
      <w:proofErr w:type="spellEnd"/>
      <w:r w:rsidRPr="00201C3D">
        <w:rPr>
          <w:rFonts w:ascii="Times New Roman" w:eastAsia="Calibri" w:hAnsi="Times New Roman" w:cs="Times New Roman"/>
          <w:sz w:val="28"/>
          <w:szCs w:val="28"/>
        </w:rPr>
        <w:t>, т.к. глава района уже избран) назначает проведение конкурса по отбору кандидатур на должность главы муниципального образования.</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5. В Немецком национальном районе полномочия главы администрации прекращаются со дня проведения первой сессии представительного органа нового созыва. Администрацию возглавляет один из заместителей (первый заместитель) в соответствии с уставом и (или) установленным распределением обязанностей.</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В Заринском, </w:t>
      </w:r>
      <w:proofErr w:type="spellStart"/>
      <w:r w:rsidRPr="00201C3D">
        <w:rPr>
          <w:rFonts w:ascii="Times New Roman" w:eastAsia="Calibri" w:hAnsi="Times New Roman" w:cs="Times New Roman"/>
          <w:sz w:val="28"/>
          <w:szCs w:val="28"/>
        </w:rPr>
        <w:t>Краснощёковском</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Новичихинском</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Панкрушихинском</w:t>
      </w:r>
      <w:proofErr w:type="spellEnd"/>
      <w:r w:rsidRPr="00201C3D">
        <w:rPr>
          <w:rFonts w:ascii="Times New Roman" w:eastAsia="Calibri" w:hAnsi="Times New Roman" w:cs="Times New Roman"/>
          <w:sz w:val="28"/>
          <w:szCs w:val="28"/>
        </w:rPr>
        <w:t xml:space="preserve"> и Первомайском районах и после первых сессий представительных органов нового созыва главы администраций продолжают исполнять свои полномочия, так как контракт с ними заключен на 5 лет (ранее других этот срок истекает в Первомайском районе, но только в октябре 2018 года).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6. После избрания депутатами на сессии нового главы муниципального образования в Заринском, </w:t>
      </w:r>
      <w:proofErr w:type="spellStart"/>
      <w:r w:rsidRPr="00201C3D">
        <w:rPr>
          <w:rFonts w:ascii="Times New Roman" w:eastAsia="Calibri" w:hAnsi="Times New Roman" w:cs="Times New Roman"/>
          <w:sz w:val="28"/>
          <w:szCs w:val="28"/>
        </w:rPr>
        <w:t>Краснощёковском</w:t>
      </w:r>
      <w:proofErr w:type="spellEnd"/>
      <w:r w:rsidRPr="00201C3D">
        <w:rPr>
          <w:rFonts w:ascii="Times New Roman" w:eastAsia="Calibri" w:hAnsi="Times New Roman" w:cs="Times New Roman"/>
          <w:sz w:val="28"/>
          <w:szCs w:val="28"/>
        </w:rPr>
        <w:t xml:space="preserve">, Немецком национальном, </w:t>
      </w:r>
      <w:proofErr w:type="spellStart"/>
      <w:r w:rsidRPr="00201C3D">
        <w:rPr>
          <w:rFonts w:ascii="Times New Roman" w:eastAsia="Calibri" w:hAnsi="Times New Roman" w:cs="Times New Roman"/>
          <w:sz w:val="28"/>
          <w:szCs w:val="28"/>
        </w:rPr>
        <w:t>Новичихинском</w:t>
      </w:r>
      <w:proofErr w:type="spellEnd"/>
      <w:r w:rsidRPr="00201C3D">
        <w:rPr>
          <w:rFonts w:ascii="Times New Roman" w:eastAsia="Calibri" w:hAnsi="Times New Roman" w:cs="Times New Roman"/>
          <w:sz w:val="28"/>
          <w:szCs w:val="28"/>
        </w:rPr>
        <w:t xml:space="preserve">, </w:t>
      </w:r>
      <w:proofErr w:type="spellStart"/>
      <w:r w:rsidRPr="00201C3D">
        <w:rPr>
          <w:rFonts w:ascii="Times New Roman" w:eastAsia="Calibri" w:hAnsi="Times New Roman" w:cs="Times New Roman"/>
          <w:sz w:val="28"/>
          <w:szCs w:val="28"/>
        </w:rPr>
        <w:t>Панкрушихинском</w:t>
      </w:r>
      <w:proofErr w:type="spellEnd"/>
      <w:r w:rsidRPr="00201C3D">
        <w:rPr>
          <w:rFonts w:ascii="Times New Roman" w:eastAsia="Calibri" w:hAnsi="Times New Roman" w:cs="Times New Roman"/>
          <w:sz w:val="28"/>
          <w:szCs w:val="28"/>
        </w:rPr>
        <w:t xml:space="preserve"> и Первомайском районах, он вступает в должность в порядке, установленном уставом. С этого момента прекращаются как полномочия прежнего главы, избранного из числа депутатов предыдущего созыва (часть 3 статьи 40 ФЗ-131), так и досрочно прекращаются (кроме Немецкого национального района, т.к. его полномочия уже прекращены в день первой сессии) полномочия главы администрации, назначенного на должность по контракту (пункт 14 части 10 статьи 37 ФЗ-131).</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Процесс формирования органов местного самоуправления завершён.</w:t>
      </w:r>
    </w:p>
    <w:p w:rsidR="00201C3D" w:rsidRPr="00201C3D" w:rsidRDefault="00201C3D" w:rsidP="00201C3D">
      <w:pPr>
        <w:widowControl w:val="0"/>
        <w:spacing w:before="480" w:after="12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lang w:val="en-US"/>
        </w:rPr>
        <w:t>IV</w:t>
      </w:r>
      <w:r w:rsidRPr="00201C3D">
        <w:rPr>
          <w:rFonts w:ascii="Times New Roman" w:eastAsia="Calibri" w:hAnsi="Times New Roman" w:cs="Times New Roman"/>
          <w:b/>
          <w:sz w:val="28"/>
          <w:szCs w:val="28"/>
        </w:rPr>
        <w:t>. Формирование органов местного самоуправления поселений.</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1. Депутатский корпус в поселениях избирается исключительно на муниципальных выборах. Избираться будут представительные органы только в тех поселениях, основные выборы в которых состоялись в 2012 году.</w:t>
      </w:r>
    </w:p>
    <w:p w:rsidR="00201C3D" w:rsidRPr="00201C3D" w:rsidRDefault="00201C3D" w:rsidP="00201C3D">
      <w:pPr>
        <w:widowControl w:val="0"/>
        <w:spacing w:after="12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Также, как в городских округах и муниципальных районах, со дня проведения первой сессии нового созыва полномочия депутатов прежнего представительного органа прекращаются.</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2. Согласно названному ранее закону Алтайского края от 27 ноября 2014 года № 92-ЗС «О порядке избрания глав муниципальных образований Алтайского края» глава поселения в соответствии с уставом муниципального образования избирается одним из следующих способов:</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избирается</w:t>
      </w:r>
      <w:proofErr w:type="gramEnd"/>
      <w:r w:rsidRPr="00201C3D">
        <w:rPr>
          <w:rFonts w:ascii="Times New Roman" w:eastAsia="Calibri" w:hAnsi="Times New Roman" w:cs="Times New Roman"/>
          <w:sz w:val="28"/>
          <w:szCs w:val="28"/>
        </w:rPr>
        <w:t xml:space="preserve"> представительным органом муниципального образования из своего состава;</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избирается</w:t>
      </w:r>
      <w:proofErr w:type="gramEnd"/>
      <w:r w:rsidRPr="00201C3D">
        <w:rPr>
          <w:rFonts w:ascii="Times New Roman" w:eastAsia="Calibri"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избирается</w:t>
      </w:r>
      <w:proofErr w:type="gramEnd"/>
      <w:r w:rsidRPr="00201C3D">
        <w:rPr>
          <w:rFonts w:ascii="Times New Roman" w:eastAsia="Calibri" w:hAnsi="Times New Roman" w:cs="Times New Roman"/>
          <w:sz w:val="28"/>
          <w:szCs w:val="28"/>
        </w:rPr>
        <w:t xml:space="preserve"> представительным органом муниципального образования из числа кандидатов, представленных конкурсной комиссией по результатам конкурса, проводимого в порядке, устанавливаемом представительным органом муниципального образования.</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То есть поселения как сельские, так и городские сами определяют способ избрания главы посредством закрепления этого способа в своём уставе.</w:t>
      </w:r>
    </w:p>
    <w:p w:rsidR="00201C3D" w:rsidRPr="00201C3D" w:rsidRDefault="00201C3D" w:rsidP="00201C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Независимо от способа избрания главы поселения полномочия прежнего главы прекращаются в день вступления в должность вновь избранного главы поселения.</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3. Кроме того, уставом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(часть 3 статьи 36</w:t>
      </w:r>
      <w:r w:rsidR="007E22F1">
        <w:rPr>
          <w:rFonts w:ascii="Times New Roman" w:eastAsia="Calibri" w:hAnsi="Times New Roman" w:cs="Times New Roman"/>
          <w:sz w:val="28"/>
          <w:szCs w:val="28"/>
        </w:rPr>
        <w:t xml:space="preserve"> </w:t>
      </w:r>
      <w:r w:rsidRPr="00201C3D">
        <w:rPr>
          <w:rFonts w:ascii="Times New Roman" w:eastAsia="Calibri" w:hAnsi="Times New Roman" w:cs="Times New Roman"/>
          <w:sz w:val="28"/>
          <w:szCs w:val="28"/>
        </w:rPr>
        <w:t xml:space="preserve">ФЗ-131). </w:t>
      </w:r>
    </w:p>
    <w:p w:rsidR="00201C3D" w:rsidRPr="00201C3D" w:rsidRDefault="00201C3D" w:rsidP="00201C3D">
      <w:pPr>
        <w:widowControl w:val="0"/>
        <w:spacing w:after="12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Иными словами уставом сельского поселения может быть предусмотрено, что избранный любым из трёх указанных в законе края способом глава сельсовета может одновременно возглавлять и местную администрация, и представительный орган.</w:t>
      </w:r>
    </w:p>
    <w:p w:rsidR="00201C3D" w:rsidRPr="00201C3D" w:rsidRDefault="00201C3D" w:rsidP="00201C3D">
      <w:pPr>
        <w:widowControl w:val="0"/>
        <w:spacing w:before="120" w:after="12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4. Иные вопросы, связанные с формированием органов местного самоуправления в поселениях, из-за многообразия ситуаций мы рекомендуем разрешать отдельно применительно к каждому конкретному случаю. Комитет готов оказать в этом необходимое содействие.</w:t>
      </w:r>
    </w:p>
    <w:p w:rsidR="00201C3D" w:rsidRPr="00201C3D" w:rsidRDefault="00201C3D" w:rsidP="00201C3D">
      <w:pPr>
        <w:widowControl w:val="0"/>
        <w:spacing w:before="480" w:after="120" w:line="240" w:lineRule="auto"/>
        <w:ind w:firstLine="709"/>
        <w:jc w:val="both"/>
        <w:rPr>
          <w:rFonts w:ascii="Times New Roman" w:eastAsia="Calibri" w:hAnsi="Times New Roman" w:cs="Times New Roman"/>
          <w:b/>
          <w:sz w:val="28"/>
          <w:szCs w:val="28"/>
        </w:rPr>
      </w:pPr>
      <w:r w:rsidRPr="00201C3D">
        <w:rPr>
          <w:rFonts w:ascii="Times New Roman" w:eastAsia="Calibri" w:hAnsi="Times New Roman" w:cs="Times New Roman"/>
          <w:b/>
          <w:sz w:val="28"/>
          <w:szCs w:val="28"/>
          <w:lang w:val="en-US"/>
        </w:rPr>
        <w:t>V</w:t>
      </w:r>
      <w:r w:rsidRPr="00201C3D">
        <w:rPr>
          <w:rFonts w:ascii="Times New Roman" w:eastAsia="Calibri" w:hAnsi="Times New Roman" w:cs="Times New Roman"/>
          <w:b/>
          <w:sz w:val="28"/>
          <w:szCs w:val="28"/>
        </w:rPr>
        <w:t>. Формирование «объединённой» администрации муниципального района и поселения, являющегося административным центром района.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1. «Объединённая» администрация может быть образована только в том случае, если это предусмотрено уставами как района, так и соответствующего поселения (модельные уставы на примере Каменского района разработаны). Причём такие изменения начнут действовать после истечения срока полномочий тех представительных органов, которые указанные изменения в уставы внесли (часть 8 статьи 44 ФЗ-131).</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2. В связи с изложенным, необходимые изменения в устав поселения (для исключения каких бы то ни было неожиданностей) должны быть внесены и вступить в силу до дня, когда представительный орган поселения может принять решение о назначении выборов главы поселения, если действующий устав предусматривает такой способ избрания главы, то есть за 90 дней до дня голосования – 10 июня 2017 года. Для района, а также если действующий устав поселения не предусматривает избрание главы на муниципальных выборах, изменения в уставы должны вступить в силу до 10 сентября 2017 года.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3. Процедура внесения изменений в устав включает в себя:</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опубликование</w:t>
      </w:r>
      <w:proofErr w:type="gramEnd"/>
      <w:r w:rsidRPr="00201C3D">
        <w:rPr>
          <w:rFonts w:ascii="Times New Roman" w:eastAsia="Calibri" w:hAnsi="Times New Roman" w:cs="Times New Roman"/>
          <w:sz w:val="28"/>
          <w:szCs w:val="28"/>
        </w:rPr>
        <w:t xml:space="preserve"> (обнародование) проекта не позднее чем за 30 дней до дня рассмотрения вопроса о его принятии на сессии;</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проведение</w:t>
      </w:r>
      <w:proofErr w:type="gramEnd"/>
      <w:r w:rsidRPr="00201C3D">
        <w:rPr>
          <w:rFonts w:ascii="Times New Roman" w:eastAsia="Calibri" w:hAnsi="Times New Roman" w:cs="Times New Roman"/>
          <w:sz w:val="28"/>
          <w:szCs w:val="28"/>
        </w:rPr>
        <w:t xml:space="preserve"> публичных слушаний;</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принятие</w:t>
      </w:r>
      <w:proofErr w:type="gramEnd"/>
      <w:r w:rsidRPr="00201C3D">
        <w:rPr>
          <w:rFonts w:ascii="Times New Roman" w:eastAsia="Calibri" w:hAnsi="Times New Roman" w:cs="Times New Roman"/>
          <w:sz w:val="28"/>
          <w:szCs w:val="28"/>
        </w:rPr>
        <w:t xml:space="preserve"> устава или изменений в него на сессии представительного органа и подписание его главой муниципального образования (при этом надо помнить, что у главы муниципального образования в соответствии с частью 13 статьи 35 ФЗ-131 есть право отклонить принятый представительным органом нормативный правовой акт. В этом случае представительный орган должен будет повторно принимать решение);</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государственная</w:t>
      </w:r>
      <w:proofErr w:type="gramEnd"/>
      <w:r w:rsidRPr="00201C3D">
        <w:rPr>
          <w:rFonts w:ascii="Times New Roman" w:eastAsia="Calibri" w:hAnsi="Times New Roman" w:cs="Times New Roman"/>
          <w:sz w:val="28"/>
          <w:szCs w:val="28"/>
        </w:rPr>
        <w:t xml:space="preserve"> регистрация изменений в устав в Управлении Министерства юстиции Российской Федерации по Алтайскому краю; </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proofErr w:type="gramStart"/>
      <w:r w:rsidRPr="00201C3D">
        <w:rPr>
          <w:rFonts w:ascii="Times New Roman" w:eastAsia="Calibri" w:hAnsi="Times New Roman" w:cs="Times New Roman"/>
          <w:sz w:val="28"/>
          <w:szCs w:val="28"/>
        </w:rPr>
        <w:t>официальное</w:t>
      </w:r>
      <w:proofErr w:type="gramEnd"/>
      <w:r w:rsidRPr="00201C3D">
        <w:rPr>
          <w:rFonts w:ascii="Times New Roman" w:eastAsia="Calibri" w:hAnsi="Times New Roman" w:cs="Times New Roman"/>
          <w:sz w:val="28"/>
          <w:szCs w:val="28"/>
        </w:rPr>
        <w:t xml:space="preserve"> опубликование (обнародование) устава или правового акта о внесении в него изменений.</w:t>
      </w:r>
    </w:p>
    <w:p w:rsidR="00201C3D" w:rsidRPr="00201C3D" w:rsidRDefault="00201C3D" w:rsidP="00201C3D">
      <w:pPr>
        <w:widowControl w:val="0"/>
        <w:spacing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В общей сложности этот процесс может растянуться на 2–2,5 месяца, следовательно, начинать заниматься его подготовкой следует уже в феврале 2017 года.</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4. Кроме того, процесс «объединения» зависит от истечения срока полномочий главы поселения, исполняющего полномочия главы местной администрации, а также от истечения срока полномочий назначенного по контракту главы администрации района и (или) поселения. Но это обстоятельство опять таки из-за многообразия ситуаций следует рассматривать применительно к каждому конкретному случаю.</w:t>
      </w:r>
    </w:p>
    <w:p w:rsidR="00201C3D" w:rsidRPr="00201C3D" w:rsidRDefault="00201C3D" w:rsidP="00201C3D">
      <w:pPr>
        <w:widowControl w:val="0"/>
        <w:spacing w:before="120" w:after="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5. Также обращаем внимание, что сектором правового обеспечения вопросов внутренней политики департамента внутренней политики Администрации Алтайского края подготовлены методические рекомендации «Образование администрации района, на которую возлагается исполнение полномочий администрации поселения, являющегося административным центром района».</w:t>
      </w:r>
    </w:p>
    <w:p w:rsidR="00201C3D" w:rsidRPr="00201C3D" w:rsidRDefault="00201C3D" w:rsidP="00201C3D">
      <w:pPr>
        <w:widowControl w:val="0"/>
        <w:spacing w:after="120" w:line="240" w:lineRule="auto"/>
        <w:ind w:firstLine="709"/>
        <w:jc w:val="both"/>
        <w:rPr>
          <w:rFonts w:ascii="Times New Roman" w:eastAsia="Calibri" w:hAnsi="Times New Roman" w:cs="Times New Roman"/>
          <w:sz w:val="28"/>
          <w:szCs w:val="28"/>
        </w:rPr>
      </w:pPr>
      <w:r w:rsidRPr="00201C3D">
        <w:rPr>
          <w:rFonts w:ascii="Times New Roman" w:eastAsia="Calibri" w:hAnsi="Times New Roman" w:cs="Times New Roman"/>
          <w:sz w:val="28"/>
          <w:szCs w:val="28"/>
        </w:rPr>
        <w:t xml:space="preserve">Эти рекомендации опубликованы в краевом информационно-аналитическом журнале «Местное самоуправление на Алтае» в № 4 (77) и № 5 (78) за 2016 год и на Официальном сайте Алтайского края </w:t>
      </w:r>
      <w:r w:rsidRPr="00201C3D">
        <w:rPr>
          <w:rFonts w:ascii="Times New Roman" w:eastAsia="Calibri" w:hAnsi="Times New Roman" w:cs="Times New Roman"/>
          <w:sz w:val="28"/>
          <w:szCs w:val="28"/>
          <w:lang w:eastAsia="ru-RU"/>
        </w:rPr>
        <w:t>в информационно-телекоммуникационной сети «Интернет» (</w:t>
      </w:r>
      <w:hyperlink r:id="rId6" w:history="1">
        <w:r w:rsidRPr="00201C3D">
          <w:rPr>
            <w:rFonts w:ascii="Times New Roman" w:eastAsia="Calibri" w:hAnsi="Times New Roman" w:cs="Times New Roman"/>
            <w:color w:val="0000FF"/>
            <w:sz w:val="28"/>
            <w:szCs w:val="28"/>
            <w:u w:val="single"/>
            <w:lang w:eastAsia="ru-RU"/>
          </w:rPr>
          <w:t>http://www.altairegion22.ru/gov/administration/isp/kompart/rekomendatsii-po-organam-mestnogo-samoupravleniya/</w:t>
        </w:r>
      </w:hyperlink>
      <w:r w:rsidRPr="00201C3D">
        <w:rPr>
          <w:rFonts w:ascii="Times New Roman" w:eastAsia="Calibri" w:hAnsi="Times New Roman" w:cs="Times New Roman"/>
          <w:sz w:val="28"/>
          <w:szCs w:val="28"/>
          <w:lang w:eastAsia="ru-RU"/>
        </w:rPr>
        <w:t>).</w:t>
      </w:r>
    </w:p>
    <w:p w:rsidR="00D459D4" w:rsidRPr="00D459D4" w:rsidRDefault="00D459D4" w:rsidP="002576A4">
      <w:pPr>
        <w:spacing w:after="0" w:line="288" w:lineRule="auto"/>
        <w:jc w:val="center"/>
        <w:rPr>
          <w:rFonts w:ascii="Times New Roman" w:hAnsi="Times New Roman" w:cs="Times New Roman"/>
          <w:b/>
          <w:sz w:val="28"/>
          <w:szCs w:val="28"/>
        </w:rPr>
      </w:pPr>
      <w:r w:rsidRPr="00D459D4">
        <w:rPr>
          <w:rFonts w:ascii="Times New Roman" w:hAnsi="Times New Roman" w:cs="Times New Roman"/>
          <w:b/>
          <w:sz w:val="28"/>
          <w:szCs w:val="28"/>
        </w:rPr>
        <w:t xml:space="preserve">Текст доклада </w:t>
      </w:r>
    </w:p>
    <w:p w:rsidR="00D459D4" w:rsidRDefault="00D459D4" w:rsidP="002576A4">
      <w:pPr>
        <w:spacing w:after="0" w:line="288" w:lineRule="auto"/>
        <w:jc w:val="center"/>
        <w:rPr>
          <w:rFonts w:ascii="Times New Roman" w:hAnsi="Times New Roman" w:cs="Times New Roman"/>
          <w:b/>
          <w:sz w:val="28"/>
          <w:szCs w:val="28"/>
        </w:rPr>
      </w:pPr>
      <w:proofErr w:type="gramStart"/>
      <w:r w:rsidRPr="00D459D4">
        <w:rPr>
          <w:rFonts w:ascii="Times New Roman" w:hAnsi="Times New Roman" w:cs="Times New Roman"/>
          <w:b/>
          <w:sz w:val="28"/>
          <w:szCs w:val="28"/>
        </w:rPr>
        <w:t>председателя</w:t>
      </w:r>
      <w:proofErr w:type="gramEnd"/>
      <w:r w:rsidRPr="00D459D4">
        <w:rPr>
          <w:rFonts w:ascii="Times New Roman" w:hAnsi="Times New Roman" w:cs="Times New Roman"/>
          <w:b/>
          <w:sz w:val="28"/>
          <w:szCs w:val="28"/>
        </w:rPr>
        <w:t xml:space="preserve"> Алтайского краевого Законодательного Собрания </w:t>
      </w:r>
    </w:p>
    <w:p w:rsidR="00D459D4" w:rsidRDefault="00D459D4" w:rsidP="002576A4">
      <w:pPr>
        <w:spacing w:after="0" w:line="288" w:lineRule="auto"/>
        <w:jc w:val="center"/>
        <w:rPr>
          <w:rFonts w:ascii="Times New Roman" w:hAnsi="Times New Roman" w:cs="Times New Roman"/>
          <w:b/>
          <w:sz w:val="28"/>
          <w:szCs w:val="28"/>
        </w:rPr>
      </w:pPr>
      <w:r w:rsidRPr="00D459D4">
        <w:rPr>
          <w:rFonts w:ascii="Times New Roman" w:hAnsi="Times New Roman" w:cs="Times New Roman"/>
          <w:b/>
          <w:sz w:val="28"/>
          <w:szCs w:val="28"/>
        </w:rPr>
        <w:t>А.А. Романенко «Об основных задачах по совершенствованию взаимодействия Алтайского краевого Законодательного Собрания с представительными органами муниципальных образований»</w:t>
      </w:r>
    </w:p>
    <w:p w:rsidR="00D459D4" w:rsidRDefault="00D459D4" w:rsidP="002576A4">
      <w:pPr>
        <w:spacing w:after="0" w:line="288" w:lineRule="auto"/>
        <w:jc w:val="center"/>
        <w:rPr>
          <w:rFonts w:ascii="Times New Roman" w:hAnsi="Times New Roman" w:cs="Times New Roman"/>
          <w:b/>
          <w:sz w:val="28"/>
          <w:szCs w:val="28"/>
        </w:rPr>
      </w:pPr>
    </w:p>
    <w:p w:rsidR="007D08D2" w:rsidRPr="007D08D2" w:rsidRDefault="007D08D2" w:rsidP="007D08D2">
      <w:pPr>
        <w:spacing w:after="0" w:line="288" w:lineRule="auto"/>
        <w:jc w:val="center"/>
        <w:rPr>
          <w:rFonts w:ascii="Times New Roman" w:hAnsi="Times New Roman" w:cs="Times New Roman"/>
          <w:sz w:val="28"/>
          <w:szCs w:val="28"/>
        </w:rPr>
      </w:pPr>
      <w:r w:rsidRPr="007D08D2">
        <w:rPr>
          <w:rFonts w:ascii="Times New Roman" w:hAnsi="Times New Roman" w:cs="Times New Roman"/>
          <w:sz w:val="28"/>
          <w:szCs w:val="28"/>
        </w:rPr>
        <w:t>Уважаемые коллеги!</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Наш Совет действует уже 11 лет. (</w:t>
      </w:r>
      <w:proofErr w:type="gramStart"/>
      <w:r w:rsidRPr="007D08D2">
        <w:rPr>
          <w:rFonts w:ascii="Times New Roman" w:hAnsi="Times New Roman" w:cs="Times New Roman"/>
          <w:i/>
          <w:sz w:val="28"/>
          <w:szCs w:val="28"/>
        </w:rPr>
        <w:t>создан</w:t>
      </w:r>
      <w:proofErr w:type="gramEnd"/>
      <w:r w:rsidRPr="007D08D2">
        <w:rPr>
          <w:rFonts w:ascii="Times New Roman" w:hAnsi="Times New Roman" w:cs="Times New Roman"/>
          <w:i/>
          <w:sz w:val="28"/>
          <w:szCs w:val="28"/>
        </w:rPr>
        <w:t xml:space="preserve"> в 2005 году</w:t>
      </w:r>
      <w:r w:rsidRPr="007D08D2">
        <w:rPr>
          <w:rFonts w:ascii="Times New Roman" w:hAnsi="Times New Roman" w:cs="Times New Roman"/>
          <w:sz w:val="28"/>
          <w:szCs w:val="28"/>
        </w:rPr>
        <w:t>).</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За это время он стал понятной и удобной для всех нас площадкой обсуждения вопросов взаимодействия представительных органов разных уровней и обмена опытом по решению вопросов местного значения.</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За это время наработаны многие другие интересные формы сотрудничества краевого парламента с местными Советами. </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 новом созыве Алтайского краевого Законодательного Собрания мы все эти направления постараемся сохранить. Более того, считаю нужным усилить нашу работу, в том числе в рамках Совета по взаимодействию.</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Мы с коллегами рассматриваем вопросы по выработке новых форм нашего взаимодействия, по возрождению тех форм, которые когда-то практиковались, но потом по разным причинам прекратились.</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Но, конечно, наше взаимодействие не может быть игрой в одни ворота. И мы хотим не навязывать вам свои методы работы, а учесть ваше видение и ваши пожелания. </w:t>
      </w:r>
    </w:p>
    <w:p w:rsidR="007D08D2" w:rsidRPr="007D08D2" w:rsidRDefault="007D08D2" w:rsidP="007D08D2">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Мы продолжим практику проведения выездных обучающих семинаров с депутатами представительных органов местного самоуправления. Безусловно, мы будем учитывать ваши пожелания как по местам проведения семинарам, так и по темам.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Думаю, особое внимание при этом надо будет обратить на обучение депутатов вновь избранных представительных органов муниципальных образований края.</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Все вы знаете журнал «Местное самоуправление на Алтае». Мы должны более системно использовать эту возможность для опубликования материалов о лучшем опыте работы представительных органов местного самоуправления. Тем более, что в составе редсовета журнала есть и руководители представительных органов.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Поверьте, у каждого из вас есть интересный опыт, которым можно и нужно поделиться. Ведь читатели журналов – это главы и муниципальные служащие всех районов, городов и сельсоветов края. Уверен, что опыт той же Топчихи, Благовещенки, Завьялово по организации деятельности депутатского корпуса будет интересен всем.</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Одной из традиционных форм работы аппарата АКЗС и депутатов, работающих на постоянной основе, является выезд в представительные органы муниципальных образований с целью оказания консультационной и методической помощи.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Подчеркну, это касается не только кураторов ваших территорий, специалистов-</w:t>
      </w:r>
      <w:proofErr w:type="spellStart"/>
      <w:r w:rsidRPr="007D08D2">
        <w:rPr>
          <w:rFonts w:ascii="Times New Roman" w:hAnsi="Times New Roman" w:cs="Times New Roman"/>
          <w:sz w:val="28"/>
          <w:szCs w:val="28"/>
        </w:rPr>
        <w:t>орговиков</w:t>
      </w:r>
      <w:proofErr w:type="spellEnd"/>
      <w:r w:rsidRPr="007D08D2">
        <w:rPr>
          <w:rFonts w:ascii="Times New Roman" w:hAnsi="Times New Roman" w:cs="Times New Roman"/>
          <w:sz w:val="28"/>
          <w:szCs w:val="28"/>
        </w:rPr>
        <w:t>, но и специалистов узкого профиля, работающих в постоянных комитетах краевого парламента.</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Со своей стороны мы гарантируем профессиональную консультацию опытных специалистов по законотворчеству. А от вас ждем четко сформулированных проблемных вопросов по реализации краевого и федерального законодательства.</w:t>
      </w:r>
    </w:p>
    <w:p w:rsidR="007D08D2" w:rsidRPr="007D08D2" w:rsidRDefault="007D08D2" w:rsidP="007D08D2">
      <w:pPr>
        <w:spacing w:after="0" w:line="288" w:lineRule="auto"/>
        <w:jc w:val="both"/>
        <w:rPr>
          <w:rFonts w:ascii="Times New Roman" w:hAnsi="Times New Roman" w:cs="Times New Roman"/>
          <w:sz w:val="28"/>
          <w:szCs w:val="28"/>
        </w:rPr>
      </w:pPr>
    </w:p>
    <w:p w:rsidR="007D08D2" w:rsidRPr="007D08D2" w:rsidRDefault="007D08D2" w:rsidP="00A00BE5">
      <w:pPr>
        <w:spacing w:after="0" w:line="288" w:lineRule="auto"/>
        <w:jc w:val="center"/>
        <w:rPr>
          <w:rFonts w:ascii="Times New Roman" w:hAnsi="Times New Roman" w:cs="Times New Roman"/>
          <w:sz w:val="28"/>
          <w:szCs w:val="28"/>
        </w:rPr>
      </w:pPr>
      <w:r w:rsidRPr="007D08D2">
        <w:rPr>
          <w:rFonts w:ascii="Times New Roman" w:hAnsi="Times New Roman" w:cs="Times New Roman"/>
          <w:sz w:val="28"/>
          <w:szCs w:val="28"/>
        </w:rPr>
        <w:t>Уважаемые коллеги!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Все мы с вами так или иначе прошли через большую избирательную кампанию этого года, совмещающую и федеральные, и региональные, и отчасти местные выборы.</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Но избирательная кампания следующего года, Единый день голосования 10 сентября 2017 года по масштабу и охвату территории вполне можно сравнить с прошедшими выборами.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Выборы состоятся в шести из 10 городских округов, в том числе столице края – городе Барнауле, и крупнейших городах Бийске и Рубцовске. Причем в некоторых территориях выборы будут проходить и по округам, и по партийным спискам, и можно прогнозировать особенный накал страстей.</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Районные представительные органы будут выбраны в 48 из 59 районов, а еще в нескольких районах представительные органы будут вновь сформированы после поселенческих выборов, путем делегирования депутатов.</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Я прошу особо обратить внимание на выборы депутатов сельских и городских поселений. А они состоятся практически в 90% сельсоветов.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Да, мы знаем о том, что сегодня на местном уровне, особенно поселенческом, проблемой является не острая конкуренция, а скорее ее отсутствие. И вы бы могли обвинить меня в неискренности, если бы я не упомянул про ситуации, возникающие подчас у сельских депутатов при необходимости предоставлять сведения о доходах и имуществе. С одной стороны, как законопослушные граждане страны мы понимаем, почему появилось это требование. С другой стороны, мы знаем, кто обычно у нас является депутатом на сельском уровне и какие там доходы. И что греха таить, требование о заполнении сведений о доходах отпугивает многих нынешних депутатов и потенциальных кандидатов. Мы на уровне Государственной Думы поднимали и будем поднимать вопрос, чтобы отложить пока предоставление сведений от депутатов поселенческого уровня. Но пока мы этого не добьемся, закон остается законом и его надо исполнять. </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Тем важнее ваше участие в подборе кандидатов в депутаты сельских советов. Мы не должны пускать этот процесс на самотек, и не должны допустить, чтобы выборы сорвались из-за отсутствия желающих в них участвовать.</w:t>
      </w:r>
    </w:p>
    <w:p w:rsidR="007D08D2" w:rsidRPr="007D08D2" w:rsidRDefault="007D08D2" w:rsidP="007D08D2">
      <w:pPr>
        <w:spacing w:after="0" w:line="288" w:lineRule="auto"/>
        <w:jc w:val="both"/>
        <w:rPr>
          <w:rFonts w:ascii="Times New Roman" w:hAnsi="Times New Roman" w:cs="Times New Roman"/>
          <w:sz w:val="28"/>
          <w:szCs w:val="28"/>
        </w:rPr>
      </w:pP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Повторяю, в период выборов депутаты представительных органов местного самоуправления не должны вести себя отстраненно. Вас должно волновать, кто придет к вам на смену, кто будет представлять интересы территории на краевом уровне.</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Кстати сказать, у нас в сентябре 2017 года состоятся, помимо местных выборов, еще и дополнительные выборы в АКЗС по одному из одномандатных округов. Это округ №10, включающий Павловский и </w:t>
      </w:r>
      <w:proofErr w:type="spellStart"/>
      <w:r w:rsidRPr="007D08D2">
        <w:rPr>
          <w:rFonts w:ascii="Times New Roman" w:hAnsi="Times New Roman" w:cs="Times New Roman"/>
          <w:sz w:val="28"/>
          <w:szCs w:val="28"/>
        </w:rPr>
        <w:t>Ребрихинский</w:t>
      </w:r>
      <w:proofErr w:type="spellEnd"/>
      <w:r w:rsidRPr="007D08D2">
        <w:rPr>
          <w:rFonts w:ascii="Times New Roman" w:hAnsi="Times New Roman" w:cs="Times New Roman"/>
          <w:sz w:val="28"/>
          <w:szCs w:val="28"/>
        </w:rPr>
        <w:t xml:space="preserve"> районы.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Далее затрону тему, которая поднимается у нас регулярно. Это реализация муниципальными представительными органами права законодательной инициативы в Алтайском краевом Законодательном Собрании.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Не секрет, что за всю историю краевого парламента внесенных и дошедших до принятия местных инициатив в АКЗС можно пересчитать по пальцам.</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Я понимаю, что во многих территориях просто не хватает времени, а подчас и желания, чтобы подготовить самостоятельно инициативы. Наши комитеты, независимо от их профиля, готовы оказывать методическую помощь органам местного самоуправления, в том числе, и в вопросах подготовки законодательных инициатив.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В то же время, надо, чтобы инициативы были достаточно проработаны, и не противоречили федеральному законодательству.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Затрону организационный вопрос, связанный с деятельностью нашего Совета. У нас есть рабочий орган – </w:t>
      </w:r>
      <w:r w:rsidRPr="007D08D2">
        <w:rPr>
          <w:rFonts w:ascii="Times New Roman" w:hAnsi="Times New Roman" w:cs="Times New Roman"/>
          <w:b/>
          <w:sz w:val="28"/>
          <w:szCs w:val="28"/>
        </w:rPr>
        <w:t>президиум</w:t>
      </w:r>
      <w:r w:rsidRPr="007D08D2">
        <w:rPr>
          <w:rFonts w:ascii="Times New Roman" w:hAnsi="Times New Roman" w:cs="Times New Roman"/>
          <w:sz w:val="28"/>
          <w:szCs w:val="28"/>
        </w:rPr>
        <w:t xml:space="preserve">. Необходимо активизировать его работу. </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 xml:space="preserve">Учитывая, что у нас есть традиция проведения ежегодных ротаций членов Президиума, то в течение нашего с вами 5-летнего срока полномочий </w:t>
      </w:r>
      <w:r w:rsidRPr="007D08D2">
        <w:rPr>
          <w:rFonts w:ascii="Times New Roman" w:hAnsi="Times New Roman" w:cs="Times New Roman"/>
          <w:b/>
          <w:sz w:val="28"/>
          <w:szCs w:val="28"/>
        </w:rPr>
        <w:t>примерно половина из вас сможет поучаствовать в работе президиума</w:t>
      </w:r>
      <w:r w:rsidRPr="007D08D2">
        <w:rPr>
          <w:rFonts w:ascii="Times New Roman" w:hAnsi="Times New Roman" w:cs="Times New Roman"/>
          <w:sz w:val="28"/>
          <w:szCs w:val="28"/>
        </w:rPr>
        <w:t xml:space="preserve">. </w:t>
      </w:r>
    </w:p>
    <w:p w:rsidR="007D08D2" w:rsidRPr="007D08D2" w:rsidRDefault="007D08D2" w:rsidP="007D08D2">
      <w:pPr>
        <w:spacing w:after="0" w:line="288" w:lineRule="auto"/>
        <w:jc w:val="both"/>
        <w:rPr>
          <w:rFonts w:ascii="Times New Roman" w:hAnsi="Times New Roman" w:cs="Times New Roman"/>
          <w:sz w:val="28"/>
          <w:szCs w:val="28"/>
        </w:rPr>
      </w:pP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Напомню еще об одной</w:t>
      </w:r>
      <w:r w:rsidR="00A00BE5">
        <w:rPr>
          <w:rFonts w:ascii="Times New Roman" w:hAnsi="Times New Roman" w:cs="Times New Roman"/>
          <w:sz w:val="28"/>
          <w:szCs w:val="28"/>
        </w:rPr>
        <w:t xml:space="preserve"> форме сотрудничества, </w:t>
      </w:r>
      <w:r w:rsidRPr="007D08D2">
        <w:rPr>
          <w:rFonts w:ascii="Times New Roman" w:hAnsi="Times New Roman" w:cs="Times New Roman"/>
          <w:sz w:val="28"/>
          <w:szCs w:val="28"/>
        </w:rPr>
        <w:t xml:space="preserve">о которой многие хорошо помнят. Это зональные совещания руководителей представительных органов.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 свое время такие зональные совещания проводились достаточно активно, потом по разным причинам активность снизилась.</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Я хочу обратиться и к вам, и к соответствующим службам аппарата АКЗС. Помимо формальной задачи – переизбрания членов Президиума нашего Совета, зональное совещание – это прекрасная возможность обсудить – откровенно и заинтересованно, - те проблемы, которые являются общими для всех территорий. Мы со своей стороны готовы и сами принять участие в этих зональных совещаниях, направить своих специалистов по волнующим вас вопросам, или даже привлечь специалистов соответствующих структур исполнительной власти.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Некоторые такие вопросы мы обозначили в проекте решения. </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Это участие населения в охране общественного порядка в рамках исполнения соответствующего закона Алтайского края.</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Это освещение деятельности представительных органов местного самоуправления в СМИ.</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 xml:space="preserve">Это подготовка к проведению </w:t>
      </w:r>
      <w:r w:rsidR="00A00BE5">
        <w:rPr>
          <w:rFonts w:ascii="Times New Roman" w:hAnsi="Times New Roman" w:cs="Times New Roman"/>
          <w:sz w:val="28"/>
          <w:szCs w:val="28"/>
        </w:rPr>
        <w:t>выборов местных депутатов</w:t>
      </w:r>
      <w:r w:rsidRPr="007D08D2">
        <w:rPr>
          <w:rFonts w:ascii="Times New Roman" w:hAnsi="Times New Roman" w:cs="Times New Roman"/>
          <w:sz w:val="28"/>
          <w:szCs w:val="28"/>
        </w:rPr>
        <w:t>.</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Но, безусловно, было бы интересно обсудить на зональных совещаниях вопросы по вашей инициативе.</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Я хотел остановиться на вопросе освещения деятельности представительных органов местного самоуправления в средствах массовой информации. </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Насколько я помню, эта тема и раньше поднималась на заседании нашего Совета. Но актуальность ее, я думаю, нисколько не снижается.</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А если говорить шире, то можно было бы затронуть работу не только со СМИ, но и в целом информационной открытости представительного органа. Это и достойное представление информации о депутатах на официальном сайте муниципального образования, и своевременное размещение обязательной по закону информации в сети Интернет.</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 каждом городе и районе есть местные СМИ, которые должны освещать деятельность депутатского корпуса. Не только публиковать повестки заседаний, но и предоставлять трибуну руководителю, депутатам представительного органа, рассказывать о ходе рассмотрения актуальных вопросов на депутатских комиссиях. Опыт такой во многих районах есть.</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Я думаю, в наших общих интересах, через средства массовой информации показать, что деятельность депутатов, это не бумажная работа, а живое, заинтересованное, профессиональное обсуждение волнующих всех проблем. </w:t>
      </w:r>
      <w:r w:rsidR="00A00BE5">
        <w:rPr>
          <w:rFonts w:ascii="Times New Roman" w:hAnsi="Times New Roman" w:cs="Times New Roman"/>
          <w:sz w:val="28"/>
          <w:szCs w:val="28"/>
        </w:rPr>
        <w:t xml:space="preserve">А депутаты на местах </w:t>
      </w:r>
      <w:r w:rsidRPr="007D08D2">
        <w:rPr>
          <w:rFonts w:ascii="Times New Roman" w:hAnsi="Times New Roman" w:cs="Times New Roman"/>
          <w:sz w:val="28"/>
          <w:szCs w:val="28"/>
        </w:rPr>
        <w:t>– это такие же</w:t>
      </w:r>
      <w:r w:rsidRPr="007D08D2">
        <w:rPr>
          <w:rFonts w:ascii="Times New Roman" w:hAnsi="Times New Roman" w:cs="Times New Roman"/>
          <w:b/>
          <w:sz w:val="28"/>
          <w:szCs w:val="28"/>
        </w:rPr>
        <w:t xml:space="preserve"> </w:t>
      </w:r>
      <w:r w:rsidRPr="007D08D2">
        <w:rPr>
          <w:rFonts w:ascii="Times New Roman" w:hAnsi="Times New Roman" w:cs="Times New Roman"/>
          <w:sz w:val="28"/>
          <w:szCs w:val="28"/>
        </w:rPr>
        <w:t xml:space="preserve">жители, города или села, живущие рядом со своими избирателями и разделяющие их заботы и радости. </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 xml:space="preserve">И здесь же хочу напомнить, что у нас в этом году проходит традиционный конкурс среди журналистов краевых, городских, районных СМИ на лучшее освещение деятельности представительных органов. Много работ уже поступило.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 конце декабря комиссия с участием журналистов и депутатов АКЗС подведет итоги конкурса, и мы наградим победителей в канун Дня российской печати 14 января.</w:t>
      </w:r>
    </w:p>
    <w:p w:rsidR="007D08D2" w:rsidRPr="007D08D2" w:rsidRDefault="007D08D2" w:rsidP="007D08D2">
      <w:pPr>
        <w:spacing w:after="0" w:line="288" w:lineRule="auto"/>
        <w:jc w:val="both"/>
        <w:rPr>
          <w:rFonts w:ascii="Times New Roman" w:hAnsi="Times New Roman" w:cs="Times New Roman"/>
          <w:sz w:val="28"/>
          <w:szCs w:val="28"/>
        </w:rPr>
      </w:pPr>
    </w:p>
    <w:p w:rsidR="007D08D2" w:rsidRDefault="007D08D2" w:rsidP="00A00BE5">
      <w:pPr>
        <w:spacing w:after="0" w:line="288" w:lineRule="auto"/>
        <w:jc w:val="center"/>
        <w:rPr>
          <w:rFonts w:ascii="Times New Roman" w:hAnsi="Times New Roman" w:cs="Times New Roman"/>
          <w:sz w:val="28"/>
          <w:szCs w:val="28"/>
        </w:rPr>
      </w:pPr>
      <w:r w:rsidRPr="007D08D2">
        <w:rPr>
          <w:rFonts w:ascii="Times New Roman" w:hAnsi="Times New Roman" w:cs="Times New Roman"/>
          <w:sz w:val="28"/>
          <w:szCs w:val="28"/>
        </w:rPr>
        <w:t>Уважаемые участники заседания!</w:t>
      </w:r>
    </w:p>
    <w:p w:rsidR="00A00BE5" w:rsidRPr="007D08D2" w:rsidRDefault="00A00BE5" w:rsidP="00A00BE5">
      <w:pPr>
        <w:spacing w:after="0" w:line="288" w:lineRule="auto"/>
        <w:jc w:val="center"/>
        <w:rPr>
          <w:rFonts w:ascii="Times New Roman" w:hAnsi="Times New Roman" w:cs="Times New Roman"/>
          <w:sz w:val="28"/>
          <w:szCs w:val="28"/>
        </w:rPr>
      </w:pP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Сегодня в работе Совета принимают участие не только руководители представительных органов, но и муниципальные служащие, которые обеспечивают деятельность депутатского корпуса.</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В каждой территории эта должность называется по разному, в крупных территориях существуют самостоятельные аппараты представительных органов, во многих эти функции возложены на сотрудников Администрации.</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Но независимо от этого, все они выполняют одно дело: обеспечивают работу депутатов, организуют взаимодействие депутатов с избирателями.</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Вы знаете, что Алтайское краевое Законодательное Собрание традиционно проводит различные мероприятия с вашей категорией муниципальных служащих. В тех или иных формах мы эту работу будем продолжать.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Хочу с учетом присутствия этой категории участников отметить еще ряд вопросов, которые касаются организации работы представительных органов.</w:t>
      </w:r>
    </w:p>
    <w:p w:rsidR="007D08D2" w:rsidRPr="007D08D2" w:rsidRDefault="007D08D2" w:rsidP="007D08D2">
      <w:pPr>
        <w:spacing w:after="0" w:line="288" w:lineRule="auto"/>
        <w:jc w:val="both"/>
        <w:rPr>
          <w:rFonts w:ascii="Times New Roman" w:hAnsi="Times New Roman" w:cs="Times New Roman"/>
          <w:sz w:val="28"/>
          <w:szCs w:val="28"/>
        </w:rPr>
      </w:pPr>
      <w:r w:rsidRPr="007D08D2">
        <w:rPr>
          <w:rFonts w:ascii="Times New Roman" w:hAnsi="Times New Roman" w:cs="Times New Roman"/>
          <w:sz w:val="28"/>
          <w:szCs w:val="28"/>
        </w:rPr>
        <w:t>Мы и раньше рекомендовали, и сейчас напоминаем о своей просьбе не назначать заседания ваших представительных органов на дни, когда проводится сессия краевого Законодательного Собрания. Это, как вы знаете, как правило последние среда и четверг каждого месяца. Такое разграничение позволяет депутатам краевого парламента по возможности посещать сессии представительного органа их избирательных округов.</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Наша позиция, что краевые депутаты должны участвовать в работе сессий. Это не только канал связи с избирателями, но и возможность обменяться необходимой для всех нас информацией.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Кстати, у нас во многих избирательных округах кроме </w:t>
      </w:r>
      <w:proofErr w:type="spellStart"/>
      <w:r w:rsidRPr="007D08D2">
        <w:rPr>
          <w:rFonts w:ascii="Times New Roman" w:hAnsi="Times New Roman" w:cs="Times New Roman"/>
          <w:sz w:val="28"/>
          <w:szCs w:val="28"/>
        </w:rPr>
        <w:t>одномандатника</w:t>
      </w:r>
      <w:proofErr w:type="spellEnd"/>
      <w:r w:rsidRPr="007D08D2">
        <w:rPr>
          <w:rFonts w:ascii="Times New Roman" w:hAnsi="Times New Roman" w:cs="Times New Roman"/>
          <w:sz w:val="28"/>
          <w:szCs w:val="28"/>
        </w:rPr>
        <w:t xml:space="preserve">, есть один или даже два депутата, избранных по территориальным группам соответствующих партийных списков. И с ними надо выстраивать грамотные, рабочие отношения.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Обращу внимание специалистов, обеспечивающих работу представительного органа, и на работу в сети Интернет. У нас сегодня есть разные формы работы в социальных сетях, разная степень «погружения» в Интернет.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Где-то есть собственные сайты представительных органов, а где-то даже список депутатов на сайте администрации невозможно найти. Где-то у депутатов есть собственные профили в социальных сетях, а где-то о таком канале связи с избирателями и не задумываются. Я предлагаю вам внимательно изучить и сайты своих муниципальных образований, и опыт соседей по позиционированию депутатского корпуса в сети Интернет. </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Еще отмечу один момент, обращаясь к муниципальным служащим. Не стесняйтесь показывать свой опыт, делиться с коллегами своими наработками. Равно как не стесняйтесь обращаться к специалистам краевого парламента за консультациями. Мы понимаем, что подавляющее большинство глав районов, председателей представительных органов выполняют свои полномочия на неосвобожденной основе. И в этой ситуации очень многое в работе представительного органа зависит от вас.</w:t>
      </w:r>
    </w:p>
    <w:p w:rsidR="007D08D2" w:rsidRPr="007D08D2" w:rsidRDefault="007D08D2" w:rsidP="007D08D2">
      <w:pPr>
        <w:spacing w:after="0" w:line="288" w:lineRule="auto"/>
        <w:jc w:val="both"/>
        <w:rPr>
          <w:rFonts w:ascii="Times New Roman" w:hAnsi="Times New Roman" w:cs="Times New Roman"/>
          <w:sz w:val="28"/>
          <w:szCs w:val="28"/>
        </w:rPr>
      </w:pPr>
    </w:p>
    <w:p w:rsidR="007D08D2" w:rsidRDefault="007D08D2" w:rsidP="00A00BE5">
      <w:pPr>
        <w:spacing w:after="0" w:line="288" w:lineRule="auto"/>
        <w:jc w:val="center"/>
        <w:rPr>
          <w:rFonts w:ascii="Times New Roman" w:hAnsi="Times New Roman" w:cs="Times New Roman"/>
          <w:sz w:val="28"/>
          <w:szCs w:val="28"/>
        </w:rPr>
      </w:pPr>
      <w:r w:rsidRPr="007D08D2">
        <w:rPr>
          <w:rFonts w:ascii="Times New Roman" w:hAnsi="Times New Roman" w:cs="Times New Roman"/>
          <w:sz w:val="28"/>
          <w:szCs w:val="28"/>
        </w:rPr>
        <w:t>Уважаемые коллеги!</w:t>
      </w:r>
    </w:p>
    <w:p w:rsidR="00A00BE5" w:rsidRPr="007D08D2" w:rsidRDefault="00A00BE5" w:rsidP="00A00BE5">
      <w:pPr>
        <w:spacing w:after="0" w:line="288" w:lineRule="auto"/>
        <w:jc w:val="center"/>
        <w:rPr>
          <w:rFonts w:ascii="Times New Roman" w:hAnsi="Times New Roman" w:cs="Times New Roman"/>
          <w:sz w:val="28"/>
          <w:szCs w:val="28"/>
        </w:rPr>
      </w:pP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Мы рады возможности продолжить с вами плотную работу (а вы знаете, что с большинством из вас мы общались и вы прошлых созывах).</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Мы уверены, что в вашем лице видим надежных союзников, с кем мы продолжим работать и после выб</w:t>
      </w:r>
      <w:bookmarkStart w:id="1" w:name="_GoBack"/>
      <w:bookmarkEnd w:id="1"/>
      <w:r w:rsidRPr="007D08D2">
        <w:rPr>
          <w:rFonts w:ascii="Times New Roman" w:hAnsi="Times New Roman" w:cs="Times New Roman"/>
          <w:sz w:val="28"/>
          <w:szCs w:val="28"/>
        </w:rPr>
        <w:t>оров в сентябре 2017 года.</w:t>
      </w:r>
    </w:p>
    <w:p w:rsidR="007D08D2" w:rsidRPr="007D08D2" w:rsidRDefault="007D08D2" w:rsidP="00A00BE5">
      <w:pPr>
        <w:spacing w:after="0" w:line="288" w:lineRule="auto"/>
        <w:ind w:firstLine="708"/>
        <w:jc w:val="both"/>
        <w:rPr>
          <w:rFonts w:ascii="Times New Roman" w:hAnsi="Times New Roman" w:cs="Times New Roman"/>
          <w:sz w:val="28"/>
          <w:szCs w:val="28"/>
        </w:rPr>
      </w:pPr>
      <w:r w:rsidRPr="007D08D2">
        <w:rPr>
          <w:rFonts w:ascii="Times New Roman" w:hAnsi="Times New Roman" w:cs="Times New Roman"/>
          <w:sz w:val="28"/>
          <w:szCs w:val="28"/>
        </w:rPr>
        <w:t xml:space="preserve">Спасибо за внимание. </w:t>
      </w:r>
    </w:p>
    <w:p w:rsidR="007D08D2" w:rsidRPr="007D08D2" w:rsidRDefault="007D08D2" w:rsidP="007D08D2">
      <w:pPr>
        <w:spacing w:after="0" w:line="288" w:lineRule="auto"/>
        <w:jc w:val="both"/>
        <w:rPr>
          <w:rFonts w:ascii="Times New Roman" w:hAnsi="Times New Roman" w:cs="Times New Roman"/>
          <w:sz w:val="28"/>
          <w:szCs w:val="28"/>
        </w:rPr>
      </w:pPr>
    </w:p>
    <w:p w:rsidR="00D459D4" w:rsidRPr="007D08D2" w:rsidRDefault="00D459D4" w:rsidP="007D08D2">
      <w:pPr>
        <w:spacing w:after="0" w:line="288" w:lineRule="auto"/>
        <w:jc w:val="both"/>
        <w:rPr>
          <w:rFonts w:ascii="Times New Roman" w:hAnsi="Times New Roman" w:cs="Times New Roman"/>
          <w:sz w:val="28"/>
          <w:szCs w:val="28"/>
        </w:rPr>
      </w:pPr>
    </w:p>
    <w:sectPr w:rsidR="00D459D4" w:rsidRPr="007D0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3D" w:rsidRDefault="00201C3D" w:rsidP="00201C3D">
      <w:pPr>
        <w:spacing w:after="0" w:line="240" w:lineRule="auto"/>
      </w:pPr>
      <w:r>
        <w:separator/>
      </w:r>
    </w:p>
  </w:endnote>
  <w:endnote w:type="continuationSeparator" w:id="0">
    <w:p w:rsidR="00201C3D" w:rsidRDefault="00201C3D" w:rsidP="0020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3D" w:rsidRDefault="00201C3D" w:rsidP="00201C3D">
      <w:pPr>
        <w:spacing w:after="0" w:line="240" w:lineRule="auto"/>
      </w:pPr>
      <w:r>
        <w:separator/>
      </w:r>
    </w:p>
  </w:footnote>
  <w:footnote w:type="continuationSeparator" w:id="0">
    <w:p w:rsidR="00201C3D" w:rsidRDefault="00201C3D" w:rsidP="00201C3D">
      <w:pPr>
        <w:spacing w:after="0" w:line="240" w:lineRule="auto"/>
      </w:pPr>
      <w:r>
        <w:continuationSeparator/>
      </w:r>
    </w:p>
  </w:footnote>
  <w:footnote w:id="1">
    <w:p w:rsidR="00201C3D" w:rsidRPr="00201C3D" w:rsidRDefault="00201C3D" w:rsidP="00201C3D">
      <w:pPr>
        <w:pStyle w:val="a3"/>
        <w:rPr>
          <w:rFonts w:ascii="Times New Roman" w:hAnsi="Times New Roman" w:cs="Times New Roman"/>
          <w:sz w:val="24"/>
          <w:szCs w:val="24"/>
        </w:rPr>
      </w:pPr>
      <w:r w:rsidRPr="001000BE">
        <w:rPr>
          <w:rStyle w:val="a5"/>
          <w:sz w:val="24"/>
        </w:rPr>
        <w:footnoteRef/>
      </w:r>
      <w:r w:rsidRPr="001000BE">
        <w:t xml:space="preserve"> </w:t>
      </w:r>
      <w:r w:rsidRPr="00201C3D">
        <w:rPr>
          <w:rFonts w:ascii="Times New Roman" w:hAnsi="Times New Roman" w:cs="Times New Roman"/>
          <w:b/>
          <w:sz w:val="24"/>
          <w:szCs w:val="24"/>
        </w:rPr>
        <w:t>Для сведения:</w:t>
      </w:r>
      <w:r w:rsidRPr="00201C3D">
        <w:rPr>
          <w:rFonts w:ascii="Times New Roman" w:hAnsi="Times New Roman" w:cs="Times New Roman"/>
          <w:sz w:val="24"/>
          <w:szCs w:val="24"/>
        </w:rPr>
        <w:t xml:space="preserve"> не будут проводиться выборов депутатов в сентябре 2017 года, т.к. они прошли в другие сроки: в </w:t>
      </w:r>
      <w:proofErr w:type="spellStart"/>
      <w:r w:rsidRPr="00201C3D">
        <w:rPr>
          <w:rFonts w:ascii="Times New Roman" w:hAnsi="Times New Roman" w:cs="Times New Roman"/>
          <w:sz w:val="24"/>
          <w:szCs w:val="24"/>
        </w:rPr>
        <w:t>Косихинском</w:t>
      </w:r>
      <w:proofErr w:type="spellEnd"/>
      <w:r w:rsidRPr="00201C3D">
        <w:rPr>
          <w:rFonts w:ascii="Times New Roman" w:hAnsi="Times New Roman" w:cs="Times New Roman"/>
          <w:sz w:val="24"/>
          <w:szCs w:val="24"/>
        </w:rPr>
        <w:t xml:space="preserve"> и Красногорском районах – избраны в 2013 году; в Змеиногорском районе – избраны в 2014; в ЗАТО Сибирском и городе Славгороде – в 2015; в городах Алейске и Белокурихе и Каменском районе – в 2016.</w:t>
      </w:r>
    </w:p>
  </w:footnote>
  <w:footnote w:id="2">
    <w:p w:rsidR="00201C3D" w:rsidRPr="00D459D4" w:rsidRDefault="00201C3D" w:rsidP="00201C3D">
      <w:pPr>
        <w:pStyle w:val="a3"/>
        <w:rPr>
          <w:rFonts w:ascii="Times New Roman" w:hAnsi="Times New Roman" w:cs="Times New Roman"/>
          <w:sz w:val="24"/>
        </w:rPr>
      </w:pPr>
      <w:r w:rsidRPr="00D459D4">
        <w:rPr>
          <w:rStyle w:val="a5"/>
          <w:rFonts w:ascii="Times New Roman" w:hAnsi="Times New Roman" w:cs="Times New Roman"/>
          <w:sz w:val="24"/>
        </w:rPr>
        <w:footnoteRef/>
      </w:r>
      <w:r w:rsidRPr="00D459D4">
        <w:rPr>
          <w:rFonts w:ascii="Times New Roman" w:hAnsi="Times New Roman" w:cs="Times New Roman"/>
          <w:sz w:val="24"/>
        </w:rPr>
        <w:t xml:space="preserve"> Далее по тексту - ФЗ-131.</w:t>
      </w:r>
    </w:p>
  </w:footnote>
  <w:footnote w:id="3">
    <w:p w:rsidR="00201C3D" w:rsidRPr="00D459D4" w:rsidRDefault="00201C3D" w:rsidP="00201C3D">
      <w:pPr>
        <w:pStyle w:val="a3"/>
        <w:rPr>
          <w:rFonts w:ascii="Times New Roman" w:hAnsi="Times New Roman" w:cs="Times New Roman"/>
          <w:sz w:val="24"/>
          <w:szCs w:val="24"/>
        </w:rPr>
      </w:pPr>
      <w:r w:rsidRPr="001000BE">
        <w:rPr>
          <w:rStyle w:val="a5"/>
          <w:sz w:val="24"/>
        </w:rPr>
        <w:footnoteRef/>
      </w:r>
      <w:r w:rsidRPr="001000BE">
        <w:rPr>
          <w:sz w:val="24"/>
        </w:rPr>
        <w:t xml:space="preserve"> </w:t>
      </w:r>
      <w:r w:rsidRPr="00D459D4">
        <w:rPr>
          <w:rFonts w:ascii="Times New Roman" w:hAnsi="Times New Roman" w:cs="Times New Roman"/>
          <w:sz w:val="24"/>
          <w:szCs w:val="24"/>
        </w:rPr>
        <w:t xml:space="preserve">Отличие этой схемы от предыдущей только в сроке, на который заключен контракт с главой администрации. Это отличие касается четырёх городов и 1 района: города Барнаул, Новоалтайск, Рубцовск и Яровое и </w:t>
      </w:r>
      <w:proofErr w:type="spellStart"/>
      <w:r w:rsidRPr="00D459D4">
        <w:rPr>
          <w:rFonts w:ascii="Times New Roman" w:hAnsi="Times New Roman" w:cs="Times New Roman"/>
          <w:sz w:val="24"/>
          <w:szCs w:val="24"/>
        </w:rPr>
        <w:t>Солонешенский</w:t>
      </w:r>
      <w:proofErr w:type="spellEnd"/>
      <w:r w:rsidRPr="00D459D4">
        <w:rPr>
          <w:rFonts w:ascii="Times New Roman" w:hAnsi="Times New Roman" w:cs="Times New Roman"/>
          <w:sz w:val="24"/>
          <w:szCs w:val="24"/>
        </w:rPr>
        <w:t xml:space="preserve"> район.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12"/>
    <w:rsid w:val="000C5002"/>
    <w:rsid w:val="00201C3D"/>
    <w:rsid w:val="002576A4"/>
    <w:rsid w:val="002E432E"/>
    <w:rsid w:val="004B43B9"/>
    <w:rsid w:val="00691AE3"/>
    <w:rsid w:val="007D08D2"/>
    <w:rsid w:val="007E22F1"/>
    <w:rsid w:val="0083584D"/>
    <w:rsid w:val="00845E92"/>
    <w:rsid w:val="00A00BE5"/>
    <w:rsid w:val="00A81D9E"/>
    <w:rsid w:val="00BA1E12"/>
    <w:rsid w:val="00D459D4"/>
    <w:rsid w:val="00DA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A574-A315-4F87-83FA-B8824FFB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1C3D"/>
    <w:pPr>
      <w:spacing w:after="0" w:line="240" w:lineRule="auto"/>
    </w:pPr>
    <w:rPr>
      <w:sz w:val="20"/>
      <w:szCs w:val="20"/>
    </w:rPr>
  </w:style>
  <w:style w:type="character" w:customStyle="1" w:styleId="a4">
    <w:name w:val="Текст сноски Знак"/>
    <w:basedOn w:val="a0"/>
    <w:link w:val="a3"/>
    <w:uiPriority w:val="99"/>
    <w:semiHidden/>
    <w:rsid w:val="00201C3D"/>
    <w:rPr>
      <w:sz w:val="20"/>
      <w:szCs w:val="20"/>
    </w:rPr>
  </w:style>
  <w:style w:type="character" w:styleId="a5">
    <w:name w:val="footnote reference"/>
    <w:uiPriority w:val="99"/>
    <w:semiHidden/>
    <w:unhideWhenUsed/>
    <w:rsid w:val="0020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airegion22.ru/gov/administration/isp/kompart/rekomendatsii-po-organam-mestnogo-samoupravleniy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28</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Ивановна Тарасова</dc:creator>
  <cp:keywords/>
  <dc:description/>
  <cp:lastModifiedBy>Екатерина Ивановна Тарасова</cp:lastModifiedBy>
  <cp:revision>8</cp:revision>
  <dcterms:created xsi:type="dcterms:W3CDTF">2016-12-06T03:57:00Z</dcterms:created>
  <dcterms:modified xsi:type="dcterms:W3CDTF">2016-12-06T08:37:00Z</dcterms:modified>
</cp:coreProperties>
</file>